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beforeLines="0" w:after="0" w:afterLines="0" w:line="240" w:lineRule="auto"/>
        <w:ind w:left="0" w:leftChars="0" w:right="0" w:rightChars="0" w:firstLine="0" w:firstLineChars="0"/>
        <w:jc w:val="center"/>
        <w:rPr>
          <w:rFonts w:hint="eastAsia" w:ascii="宋体" w:hAnsi="宋体" w:eastAsia="宋体" w:cs="宋体"/>
          <w:sz w:val="21"/>
          <w:szCs w:val="21"/>
        </w:rPr>
      </w:pPr>
      <w:r>
        <w:rPr>
          <w:rFonts w:hint="eastAsia" w:ascii="宋体" w:hAnsi="宋体" w:eastAsia="宋体" w:cs="宋体"/>
          <w:sz w:val="21"/>
          <w:szCs w:val="21"/>
        </w:rPr>
        <w:t>目</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录</w:t>
      </w:r>
    </w:p>
    <w:p>
      <w:pPr>
        <w:pStyle w:val="22"/>
        <w:keepNext w:val="0"/>
        <w:keepLines w:val="0"/>
        <w:pageBreakBefore w:val="0"/>
        <w:tabs>
          <w:tab w:val="right" w:leader="dot" w:pos="8306"/>
        </w:tabs>
        <w:kinsoku/>
        <w:wordWrap/>
        <w:overflowPunct/>
        <w:topLinePunct w:val="0"/>
        <w:autoSpaceDE/>
        <w:autoSpaceDN/>
        <w:bidi w:val="0"/>
        <w:adjustRightInd/>
        <w:snapToGrid/>
        <w:spacing w:line="280" w:lineRule="exact"/>
        <w:textAlignment w:val="auto"/>
        <w:rPr>
          <w:b/>
          <w:sz w:val="18"/>
          <w:szCs w:val="18"/>
        </w:rPr>
      </w:pPr>
      <w:r>
        <w:rPr>
          <w:rFonts w:hint="eastAsia" w:ascii="仿宋_GB2312" w:hAnsi="仿宋_GB2312" w:eastAsia="仿宋_GB2312" w:cs="仿宋_GB2312"/>
          <w:b/>
          <w:bCs w:val="0"/>
          <w:sz w:val="18"/>
          <w:szCs w:val="18"/>
          <w:lang w:val="en-US" w:eastAsia="zh-CN"/>
        </w:rPr>
        <w:fldChar w:fldCharType="begin"/>
      </w:r>
      <w:r>
        <w:rPr>
          <w:rFonts w:hint="eastAsia" w:ascii="仿宋_GB2312" w:hAnsi="仿宋_GB2312" w:eastAsia="仿宋_GB2312" w:cs="仿宋_GB2312"/>
          <w:b/>
          <w:bCs w:val="0"/>
          <w:sz w:val="18"/>
          <w:szCs w:val="18"/>
          <w:lang w:val="en-US" w:eastAsia="zh-CN"/>
        </w:rPr>
        <w:instrText xml:space="preserve"> HYPERLINK \l _Toc24717 </w:instrText>
      </w:r>
      <w:r>
        <w:rPr>
          <w:rFonts w:hint="eastAsia" w:ascii="仿宋_GB2312" w:hAnsi="仿宋_GB2312" w:eastAsia="仿宋_GB2312" w:cs="仿宋_GB2312"/>
          <w:b/>
          <w:bCs w:val="0"/>
          <w:sz w:val="18"/>
          <w:szCs w:val="18"/>
          <w:lang w:val="en-US" w:eastAsia="zh-CN"/>
        </w:rPr>
        <w:fldChar w:fldCharType="separate"/>
      </w:r>
      <w:r>
        <w:rPr>
          <w:rFonts w:hint="eastAsia"/>
          <w:b/>
          <w:sz w:val="18"/>
          <w:szCs w:val="18"/>
          <w:lang w:val="en-US" w:eastAsia="zh-CN"/>
        </w:rPr>
        <w:t>1 范围</w:t>
      </w:r>
      <w:r>
        <w:rPr>
          <w:b/>
          <w:sz w:val="18"/>
          <w:szCs w:val="18"/>
        </w:rPr>
        <w:tab/>
      </w:r>
      <w:r>
        <w:rPr>
          <w:rFonts w:hint="eastAsia"/>
          <w:b/>
          <w:sz w:val="18"/>
          <w:szCs w:val="18"/>
          <w:lang w:val="en-US" w:eastAsia="zh-CN"/>
        </w:rPr>
        <w:t>2</w:t>
      </w:r>
      <w:r>
        <w:rPr>
          <w:rFonts w:hint="eastAsia" w:ascii="仿宋_GB2312" w:hAnsi="仿宋_GB2312" w:eastAsia="仿宋_GB2312" w:cs="仿宋_GB2312"/>
          <w:b/>
          <w:bCs w:val="0"/>
          <w:sz w:val="18"/>
          <w:szCs w:val="18"/>
          <w:lang w:val="en-US" w:eastAsia="zh-CN"/>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280" w:lineRule="exact"/>
        <w:textAlignment w:val="auto"/>
        <w:rPr>
          <w:b/>
          <w:sz w:val="18"/>
          <w:szCs w:val="18"/>
        </w:rPr>
      </w:pPr>
      <w:r>
        <w:rPr>
          <w:rFonts w:hint="eastAsia" w:ascii="仿宋_GB2312" w:hAnsi="仿宋_GB2312" w:eastAsia="仿宋_GB2312" w:cs="仿宋_GB2312"/>
          <w:b/>
          <w:bCs w:val="0"/>
          <w:sz w:val="18"/>
          <w:szCs w:val="18"/>
          <w:lang w:val="en-US" w:eastAsia="zh-CN"/>
        </w:rPr>
        <w:fldChar w:fldCharType="begin"/>
      </w:r>
      <w:r>
        <w:rPr>
          <w:rFonts w:hint="eastAsia" w:ascii="仿宋_GB2312" w:hAnsi="仿宋_GB2312" w:eastAsia="仿宋_GB2312" w:cs="仿宋_GB2312"/>
          <w:b/>
          <w:bCs w:val="0"/>
          <w:sz w:val="18"/>
          <w:szCs w:val="18"/>
          <w:lang w:val="en-US" w:eastAsia="zh-CN"/>
        </w:rPr>
        <w:instrText xml:space="preserve"> HYPERLINK \l _Toc12288 </w:instrText>
      </w:r>
      <w:r>
        <w:rPr>
          <w:rFonts w:hint="eastAsia" w:ascii="仿宋_GB2312" w:hAnsi="仿宋_GB2312" w:eastAsia="仿宋_GB2312" w:cs="仿宋_GB2312"/>
          <w:b/>
          <w:bCs w:val="0"/>
          <w:sz w:val="18"/>
          <w:szCs w:val="18"/>
          <w:lang w:val="en-US" w:eastAsia="zh-CN"/>
        </w:rPr>
        <w:fldChar w:fldCharType="separate"/>
      </w:r>
      <w:r>
        <w:rPr>
          <w:rFonts w:hint="eastAsia"/>
          <w:b/>
          <w:sz w:val="18"/>
          <w:szCs w:val="18"/>
          <w:lang w:val="en-US" w:eastAsia="zh-CN"/>
        </w:rPr>
        <w:t>2 引用、参照标准</w:t>
      </w:r>
      <w:r>
        <w:rPr>
          <w:b/>
          <w:sz w:val="18"/>
          <w:szCs w:val="18"/>
        </w:rPr>
        <w:tab/>
      </w:r>
      <w:r>
        <w:rPr>
          <w:rFonts w:hint="eastAsia"/>
          <w:b/>
          <w:sz w:val="18"/>
          <w:szCs w:val="18"/>
          <w:lang w:val="en-US" w:eastAsia="zh-CN"/>
        </w:rPr>
        <w:t>2</w:t>
      </w:r>
      <w:r>
        <w:rPr>
          <w:rFonts w:hint="eastAsia" w:ascii="仿宋_GB2312" w:hAnsi="仿宋_GB2312" w:eastAsia="仿宋_GB2312" w:cs="仿宋_GB2312"/>
          <w:b/>
          <w:bCs w:val="0"/>
          <w:sz w:val="18"/>
          <w:szCs w:val="18"/>
          <w:lang w:val="en-US" w:eastAsia="zh-CN"/>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280" w:lineRule="exact"/>
        <w:textAlignment w:val="auto"/>
        <w:rPr>
          <w:rFonts w:hint="eastAsia" w:ascii="宋体" w:hAnsi="宋体" w:eastAsia="宋体" w:cs="宋体"/>
          <w:b/>
          <w:sz w:val="18"/>
          <w:szCs w:val="18"/>
        </w:rPr>
      </w:pPr>
      <w:r>
        <w:rPr>
          <w:rFonts w:hint="eastAsia" w:ascii="宋体" w:hAnsi="宋体" w:eastAsia="宋体" w:cs="宋体"/>
          <w:b/>
          <w:bCs w:val="0"/>
          <w:sz w:val="18"/>
          <w:szCs w:val="18"/>
          <w:lang w:val="en-US" w:eastAsia="zh-CN"/>
        </w:rPr>
        <w:fldChar w:fldCharType="begin"/>
      </w:r>
      <w:r>
        <w:rPr>
          <w:rFonts w:hint="eastAsia" w:ascii="宋体" w:hAnsi="宋体" w:eastAsia="宋体" w:cs="宋体"/>
          <w:b/>
          <w:bCs w:val="0"/>
          <w:sz w:val="18"/>
          <w:szCs w:val="18"/>
          <w:lang w:val="en-US" w:eastAsia="zh-CN"/>
        </w:rPr>
        <w:instrText xml:space="preserve"> HYPERLINK \l _Toc30775 </w:instrText>
      </w:r>
      <w:r>
        <w:rPr>
          <w:rFonts w:hint="eastAsia" w:ascii="宋体" w:hAnsi="宋体" w:eastAsia="宋体" w:cs="宋体"/>
          <w:b/>
          <w:bCs w:val="0"/>
          <w:sz w:val="18"/>
          <w:szCs w:val="18"/>
          <w:lang w:val="en-US" w:eastAsia="zh-CN"/>
        </w:rPr>
        <w:fldChar w:fldCharType="separate"/>
      </w:r>
      <w:r>
        <w:rPr>
          <w:rFonts w:hint="eastAsia" w:ascii="宋体" w:hAnsi="宋体" w:eastAsia="宋体" w:cs="宋体"/>
          <w:b/>
          <w:sz w:val="18"/>
          <w:szCs w:val="18"/>
          <w:lang w:val="en-US" w:eastAsia="zh-CN"/>
        </w:rPr>
        <w:t>3 烹饪技术措施</w:t>
      </w:r>
      <w:r>
        <w:rPr>
          <w:rFonts w:hint="eastAsia" w:ascii="宋体" w:hAnsi="宋体" w:eastAsia="宋体" w:cs="宋体"/>
          <w:b/>
          <w:sz w:val="18"/>
          <w:szCs w:val="18"/>
        </w:rPr>
        <w:tab/>
      </w:r>
      <w:r>
        <w:rPr>
          <w:rFonts w:hint="eastAsia" w:ascii="宋体" w:hAnsi="宋体" w:eastAsia="宋体" w:cs="宋体"/>
          <w:b/>
          <w:sz w:val="18"/>
          <w:szCs w:val="18"/>
          <w:lang w:val="en-US" w:eastAsia="zh-CN"/>
        </w:rPr>
        <w:t>2</w:t>
      </w:r>
      <w:r>
        <w:rPr>
          <w:rFonts w:hint="eastAsia" w:ascii="宋体" w:hAnsi="宋体" w:eastAsia="宋体" w:cs="宋体"/>
          <w:b/>
          <w:bCs w:val="0"/>
          <w:sz w:val="18"/>
          <w:szCs w:val="18"/>
          <w:lang w:val="en-US" w:eastAsia="zh-CN"/>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280" w:lineRule="exact"/>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 xml:space="preserve">   3.1原材料</w:t>
      </w:r>
      <w:r>
        <w:rPr>
          <w:rFonts w:hint="eastAsia" w:ascii="宋体" w:hAnsi="宋体" w:eastAsia="宋体" w:cs="宋体"/>
          <w:b w:val="0"/>
          <w:bCs/>
          <w:sz w:val="18"/>
          <w:szCs w:val="18"/>
        </w:rPr>
        <w:tab/>
      </w:r>
      <w:r>
        <w:rPr>
          <w:rFonts w:hint="eastAsia" w:ascii="宋体" w:hAnsi="宋体" w:eastAsia="宋体" w:cs="宋体"/>
          <w:b w:val="0"/>
          <w:bCs/>
          <w:sz w:val="18"/>
          <w:szCs w:val="18"/>
          <w:lang w:val="en-US" w:eastAsia="zh-CN"/>
        </w:rPr>
        <w:t>2</w:t>
      </w:r>
    </w:p>
    <w:p>
      <w:pPr>
        <w:pStyle w:val="22"/>
        <w:keepNext w:val="0"/>
        <w:keepLines w:val="0"/>
        <w:pageBreakBefore w:val="0"/>
        <w:tabs>
          <w:tab w:val="right" w:leader="dot" w:pos="8306"/>
        </w:tabs>
        <w:kinsoku/>
        <w:wordWrap/>
        <w:overflowPunct/>
        <w:topLinePunct w:val="0"/>
        <w:autoSpaceDE/>
        <w:autoSpaceDN/>
        <w:bidi w:val="0"/>
        <w:adjustRightInd/>
        <w:snapToGrid/>
        <w:spacing w:line="280" w:lineRule="exact"/>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 xml:space="preserve">   3.2特点</w:t>
      </w:r>
      <w:r>
        <w:rPr>
          <w:rFonts w:hint="eastAsia" w:ascii="宋体" w:hAnsi="宋体" w:eastAsia="宋体" w:cs="宋体"/>
          <w:b w:val="0"/>
          <w:bCs/>
          <w:sz w:val="18"/>
          <w:szCs w:val="18"/>
        </w:rPr>
        <w:tab/>
      </w:r>
      <w:r>
        <w:rPr>
          <w:rFonts w:hint="eastAsia" w:ascii="宋体" w:hAnsi="宋体" w:eastAsia="宋体" w:cs="宋体"/>
          <w:b w:val="0"/>
          <w:bCs/>
          <w:sz w:val="18"/>
          <w:szCs w:val="18"/>
          <w:lang w:val="en-US" w:eastAsia="zh-CN"/>
        </w:rPr>
        <w:t>2</w:t>
      </w:r>
    </w:p>
    <w:p>
      <w:pPr>
        <w:pStyle w:val="22"/>
        <w:keepNext w:val="0"/>
        <w:keepLines w:val="0"/>
        <w:pageBreakBefore w:val="0"/>
        <w:tabs>
          <w:tab w:val="right" w:leader="dot" w:pos="8306"/>
        </w:tabs>
        <w:kinsoku/>
        <w:wordWrap/>
        <w:overflowPunct/>
        <w:topLinePunct w:val="0"/>
        <w:autoSpaceDE/>
        <w:autoSpaceDN/>
        <w:bidi w:val="0"/>
        <w:adjustRightInd/>
        <w:snapToGrid/>
        <w:spacing w:line="280" w:lineRule="exact"/>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 xml:space="preserve">   3.3烹饪环境要求</w:t>
      </w:r>
      <w:r>
        <w:rPr>
          <w:rFonts w:hint="eastAsia" w:ascii="宋体" w:hAnsi="宋体" w:eastAsia="宋体" w:cs="宋体"/>
          <w:b w:val="0"/>
          <w:bCs/>
          <w:sz w:val="18"/>
          <w:szCs w:val="18"/>
        </w:rPr>
        <w:tab/>
      </w:r>
      <w:r>
        <w:rPr>
          <w:rFonts w:hint="eastAsia" w:ascii="宋体" w:hAnsi="宋体" w:eastAsia="宋体" w:cs="宋体"/>
          <w:b w:val="0"/>
          <w:bCs/>
          <w:sz w:val="18"/>
          <w:szCs w:val="18"/>
          <w:lang w:val="en-US" w:eastAsia="zh-CN"/>
        </w:rPr>
        <w:t>5</w:t>
      </w:r>
    </w:p>
    <w:p>
      <w:pPr>
        <w:pStyle w:val="22"/>
        <w:keepNext w:val="0"/>
        <w:keepLines w:val="0"/>
        <w:pageBreakBefore w:val="0"/>
        <w:tabs>
          <w:tab w:val="right" w:leader="dot" w:pos="8306"/>
        </w:tabs>
        <w:kinsoku/>
        <w:wordWrap/>
        <w:overflowPunct/>
        <w:topLinePunct w:val="0"/>
        <w:autoSpaceDE/>
        <w:autoSpaceDN/>
        <w:bidi w:val="0"/>
        <w:adjustRightInd/>
        <w:snapToGrid/>
        <w:spacing w:line="280" w:lineRule="exact"/>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 xml:space="preserve">   3.4烹饪人员要求</w:t>
      </w:r>
      <w:r>
        <w:rPr>
          <w:rFonts w:hint="eastAsia" w:ascii="宋体" w:hAnsi="宋体" w:eastAsia="宋体" w:cs="宋体"/>
          <w:b w:val="0"/>
          <w:bCs/>
          <w:sz w:val="18"/>
          <w:szCs w:val="18"/>
        </w:rPr>
        <w:tab/>
      </w:r>
      <w:r>
        <w:rPr>
          <w:rFonts w:hint="eastAsia" w:ascii="宋体" w:hAnsi="宋体" w:eastAsia="宋体" w:cs="宋体"/>
          <w:b w:val="0"/>
          <w:bCs/>
          <w:sz w:val="18"/>
          <w:szCs w:val="18"/>
          <w:lang w:val="en-US" w:eastAsia="zh-CN"/>
        </w:rPr>
        <w:t>5</w:t>
      </w:r>
    </w:p>
    <w:p>
      <w:pPr>
        <w:pStyle w:val="22"/>
        <w:keepNext w:val="0"/>
        <w:keepLines w:val="0"/>
        <w:pageBreakBefore w:val="0"/>
        <w:tabs>
          <w:tab w:val="right" w:leader="dot" w:pos="8306"/>
        </w:tabs>
        <w:kinsoku/>
        <w:wordWrap/>
        <w:overflowPunct/>
        <w:topLinePunct w:val="0"/>
        <w:autoSpaceDE/>
        <w:autoSpaceDN/>
        <w:bidi w:val="0"/>
        <w:adjustRightInd/>
        <w:snapToGrid/>
        <w:spacing w:line="280" w:lineRule="exact"/>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 xml:space="preserve">   3.5烹饪技术措施</w:t>
      </w:r>
      <w:r>
        <w:rPr>
          <w:rFonts w:hint="eastAsia" w:ascii="宋体" w:hAnsi="宋体" w:eastAsia="宋体" w:cs="宋体"/>
          <w:b w:val="0"/>
          <w:bCs/>
          <w:sz w:val="18"/>
          <w:szCs w:val="18"/>
        </w:rPr>
        <w:tab/>
      </w:r>
      <w:r>
        <w:rPr>
          <w:rFonts w:hint="eastAsia" w:ascii="宋体" w:hAnsi="宋体" w:eastAsia="宋体" w:cs="宋体"/>
          <w:b w:val="0"/>
          <w:bCs/>
          <w:sz w:val="18"/>
          <w:szCs w:val="18"/>
          <w:lang w:val="en-US" w:eastAsia="zh-CN"/>
        </w:rPr>
        <w:t>5</w:t>
      </w:r>
    </w:p>
    <w:p>
      <w:pPr>
        <w:pStyle w:val="22"/>
        <w:keepNext w:val="0"/>
        <w:keepLines w:val="0"/>
        <w:pageBreakBefore w:val="0"/>
        <w:tabs>
          <w:tab w:val="right" w:leader="dot" w:pos="8306"/>
        </w:tabs>
        <w:kinsoku/>
        <w:wordWrap/>
        <w:overflowPunct/>
        <w:topLinePunct w:val="0"/>
        <w:autoSpaceDE/>
        <w:autoSpaceDN/>
        <w:bidi w:val="0"/>
        <w:adjustRightInd/>
        <w:snapToGrid/>
        <w:spacing w:line="280" w:lineRule="exact"/>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 xml:space="preserve">   3.6煮制</w:t>
      </w:r>
      <w:r>
        <w:rPr>
          <w:rFonts w:hint="eastAsia" w:ascii="宋体" w:hAnsi="宋体" w:eastAsia="宋体" w:cs="宋体"/>
          <w:b w:val="0"/>
          <w:bCs/>
          <w:sz w:val="18"/>
          <w:szCs w:val="18"/>
        </w:rPr>
        <w:tab/>
      </w:r>
      <w:r>
        <w:rPr>
          <w:rFonts w:hint="eastAsia" w:ascii="宋体" w:hAnsi="宋体" w:eastAsia="宋体" w:cs="宋体"/>
          <w:b w:val="0"/>
          <w:bCs/>
          <w:sz w:val="18"/>
          <w:szCs w:val="18"/>
          <w:lang w:val="en-US" w:eastAsia="zh-CN"/>
        </w:rPr>
        <w:t>5</w:t>
      </w:r>
    </w:p>
    <w:p>
      <w:pPr>
        <w:pStyle w:val="22"/>
        <w:keepNext w:val="0"/>
        <w:keepLines w:val="0"/>
        <w:pageBreakBefore w:val="0"/>
        <w:tabs>
          <w:tab w:val="right" w:leader="dot" w:pos="8306"/>
        </w:tabs>
        <w:kinsoku/>
        <w:wordWrap/>
        <w:overflowPunct/>
        <w:topLinePunct w:val="0"/>
        <w:autoSpaceDE/>
        <w:autoSpaceDN/>
        <w:bidi w:val="0"/>
        <w:adjustRightInd/>
        <w:snapToGrid/>
        <w:spacing w:line="280" w:lineRule="exact"/>
        <w:textAlignment w:val="auto"/>
        <w:rPr>
          <w:rFonts w:hint="eastAsia" w:ascii="宋体" w:hAnsi="宋体" w:eastAsia="宋体" w:cs="宋体"/>
          <w:b/>
          <w:sz w:val="18"/>
          <w:szCs w:val="18"/>
        </w:rPr>
      </w:pPr>
      <w:r>
        <w:rPr>
          <w:rFonts w:hint="eastAsia" w:ascii="宋体" w:hAnsi="宋体" w:eastAsia="宋体" w:cs="宋体"/>
          <w:b/>
          <w:bCs w:val="0"/>
          <w:sz w:val="18"/>
          <w:szCs w:val="18"/>
          <w:lang w:val="en-US" w:eastAsia="zh-CN"/>
        </w:rPr>
        <w:fldChar w:fldCharType="begin"/>
      </w:r>
      <w:r>
        <w:rPr>
          <w:rFonts w:hint="eastAsia" w:ascii="宋体" w:hAnsi="宋体" w:eastAsia="宋体" w:cs="宋体"/>
          <w:b/>
          <w:bCs w:val="0"/>
          <w:sz w:val="18"/>
          <w:szCs w:val="18"/>
          <w:lang w:val="en-US" w:eastAsia="zh-CN"/>
        </w:rPr>
        <w:instrText xml:space="preserve"> HYPERLINK \l _Toc24717 </w:instrText>
      </w:r>
      <w:r>
        <w:rPr>
          <w:rFonts w:hint="eastAsia" w:ascii="宋体" w:hAnsi="宋体" w:eastAsia="宋体" w:cs="宋体"/>
          <w:b/>
          <w:bCs w:val="0"/>
          <w:sz w:val="18"/>
          <w:szCs w:val="18"/>
          <w:lang w:val="en-US" w:eastAsia="zh-CN"/>
        </w:rPr>
        <w:fldChar w:fldCharType="separate"/>
      </w:r>
      <w:r>
        <w:rPr>
          <w:rFonts w:hint="eastAsia" w:ascii="宋体" w:hAnsi="宋体" w:eastAsia="宋体" w:cs="宋体"/>
          <w:b/>
          <w:bCs w:val="0"/>
          <w:sz w:val="18"/>
          <w:szCs w:val="18"/>
          <w:lang w:val="en-US" w:eastAsia="zh-CN"/>
        </w:rPr>
        <w:t>4 手抓羊肉分割流程</w:t>
      </w:r>
      <w:r>
        <w:rPr>
          <w:rFonts w:hint="eastAsia" w:ascii="宋体" w:hAnsi="宋体" w:eastAsia="宋体" w:cs="宋体"/>
          <w:b/>
          <w:sz w:val="18"/>
          <w:szCs w:val="18"/>
        </w:rPr>
        <w:tab/>
      </w:r>
      <w:r>
        <w:rPr>
          <w:rFonts w:hint="eastAsia" w:ascii="宋体" w:hAnsi="宋体" w:eastAsia="宋体" w:cs="宋体"/>
          <w:b/>
          <w:sz w:val="18"/>
          <w:szCs w:val="18"/>
          <w:lang w:val="en-US" w:eastAsia="zh-CN"/>
        </w:rPr>
        <w:t>5</w:t>
      </w:r>
      <w:r>
        <w:rPr>
          <w:rFonts w:hint="eastAsia" w:ascii="宋体" w:hAnsi="宋体" w:eastAsia="宋体" w:cs="宋体"/>
          <w:b/>
          <w:bCs w:val="0"/>
          <w:sz w:val="18"/>
          <w:szCs w:val="18"/>
          <w:lang w:val="en-US" w:eastAsia="zh-CN"/>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280" w:lineRule="exact"/>
        <w:textAlignment w:val="auto"/>
        <w:rPr>
          <w:rFonts w:hint="eastAsia" w:ascii="宋体" w:hAnsi="宋体" w:eastAsia="宋体" w:cs="宋体"/>
          <w:b/>
          <w:sz w:val="18"/>
          <w:szCs w:val="18"/>
        </w:rPr>
      </w:pPr>
      <w:r>
        <w:rPr>
          <w:rFonts w:hint="eastAsia" w:ascii="宋体" w:hAnsi="宋体" w:eastAsia="宋体" w:cs="宋体"/>
          <w:b/>
          <w:bCs w:val="0"/>
          <w:sz w:val="18"/>
          <w:szCs w:val="18"/>
          <w:lang w:val="en-US" w:eastAsia="zh-CN"/>
        </w:rPr>
        <w:fldChar w:fldCharType="begin"/>
      </w:r>
      <w:r>
        <w:rPr>
          <w:rFonts w:hint="eastAsia" w:ascii="宋体" w:hAnsi="宋体" w:eastAsia="宋体" w:cs="宋体"/>
          <w:b/>
          <w:bCs w:val="0"/>
          <w:sz w:val="18"/>
          <w:szCs w:val="18"/>
          <w:lang w:val="en-US" w:eastAsia="zh-CN"/>
        </w:rPr>
        <w:instrText xml:space="preserve"> HYPERLINK \l _Toc12288 </w:instrText>
      </w:r>
      <w:r>
        <w:rPr>
          <w:rFonts w:hint="eastAsia" w:ascii="宋体" w:hAnsi="宋体" w:eastAsia="宋体" w:cs="宋体"/>
          <w:b/>
          <w:bCs w:val="0"/>
          <w:sz w:val="18"/>
          <w:szCs w:val="18"/>
          <w:lang w:val="en-US" w:eastAsia="zh-CN"/>
        </w:rPr>
        <w:fldChar w:fldCharType="separate"/>
      </w:r>
      <w:r>
        <w:rPr>
          <w:rFonts w:hint="eastAsia" w:ascii="宋体" w:hAnsi="宋体" w:eastAsia="宋体" w:cs="宋体"/>
          <w:b/>
          <w:bCs w:val="0"/>
          <w:sz w:val="18"/>
          <w:szCs w:val="18"/>
          <w:lang w:val="en-US" w:eastAsia="zh-CN"/>
        </w:rPr>
        <w:t>5 销售</w:t>
      </w:r>
      <w:r>
        <w:rPr>
          <w:rFonts w:hint="eastAsia" w:ascii="宋体" w:hAnsi="宋体" w:eastAsia="宋体" w:cs="宋体"/>
          <w:b/>
          <w:sz w:val="18"/>
          <w:szCs w:val="18"/>
        </w:rPr>
        <w:tab/>
      </w:r>
      <w:r>
        <w:rPr>
          <w:rFonts w:hint="eastAsia" w:ascii="宋体" w:hAnsi="宋体" w:cs="宋体"/>
          <w:b/>
          <w:sz w:val="18"/>
          <w:szCs w:val="18"/>
          <w:lang w:val="en-US" w:eastAsia="zh-CN"/>
        </w:rPr>
        <w:t>7</w:t>
      </w:r>
      <w:r>
        <w:rPr>
          <w:rFonts w:hint="eastAsia" w:ascii="宋体" w:hAnsi="宋体" w:eastAsia="宋体" w:cs="宋体"/>
          <w:b/>
          <w:bCs w:val="0"/>
          <w:sz w:val="18"/>
          <w:szCs w:val="18"/>
          <w:lang w:val="en-US" w:eastAsia="zh-CN"/>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280" w:lineRule="exact"/>
        <w:ind w:firstLine="180" w:firstLineChars="100"/>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 xml:space="preserve">  5.1 现做现食 </w:t>
      </w:r>
      <w:r>
        <w:rPr>
          <w:rFonts w:hint="eastAsia" w:ascii="宋体" w:hAnsi="宋体" w:eastAsia="宋体" w:cs="宋体"/>
          <w:b w:val="0"/>
          <w:bCs/>
          <w:sz w:val="18"/>
          <w:szCs w:val="18"/>
        </w:rPr>
        <w:tab/>
      </w:r>
      <w:r>
        <w:rPr>
          <w:rFonts w:hint="eastAsia" w:ascii="宋体" w:hAnsi="宋体" w:cs="宋体"/>
          <w:b w:val="0"/>
          <w:bCs/>
          <w:sz w:val="18"/>
          <w:szCs w:val="18"/>
          <w:lang w:val="en-US" w:eastAsia="zh-CN"/>
        </w:rPr>
        <w:t>7</w:t>
      </w:r>
    </w:p>
    <w:p>
      <w:pPr>
        <w:pStyle w:val="22"/>
        <w:keepNext w:val="0"/>
        <w:keepLines w:val="0"/>
        <w:pageBreakBefore w:val="0"/>
        <w:tabs>
          <w:tab w:val="right" w:leader="dot" w:pos="8306"/>
        </w:tabs>
        <w:kinsoku/>
        <w:wordWrap/>
        <w:overflowPunct/>
        <w:topLinePunct w:val="0"/>
        <w:autoSpaceDE/>
        <w:autoSpaceDN/>
        <w:bidi w:val="0"/>
        <w:adjustRightInd/>
        <w:snapToGrid/>
        <w:spacing w:line="280" w:lineRule="exact"/>
        <w:textAlignment w:val="auto"/>
        <w:rPr>
          <w:rFonts w:hint="default"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 xml:space="preserve">    5.2 外售</w:t>
      </w:r>
      <w:r>
        <w:rPr>
          <w:rFonts w:hint="eastAsia" w:ascii="宋体" w:hAnsi="宋体" w:eastAsia="宋体" w:cs="宋体"/>
          <w:b w:val="0"/>
          <w:bCs/>
          <w:sz w:val="18"/>
          <w:szCs w:val="18"/>
        </w:rPr>
        <w:tab/>
      </w:r>
      <w:r>
        <w:rPr>
          <w:rFonts w:hint="eastAsia" w:ascii="宋体" w:hAnsi="宋体" w:cs="宋体"/>
          <w:b w:val="0"/>
          <w:bCs/>
          <w:sz w:val="18"/>
          <w:szCs w:val="18"/>
          <w:lang w:val="en-US" w:eastAsia="zh-CN"/>
        </w:rPr>
        <w:t>8</w:t>
      </w:r>
    </w:p>
    <w:p>
      <w:pPr>
        <w:pStyle w:val="15"/>
        <w:keepNext w:val="0"/>
        <w:keepLines w:val="0"/>
        <w:pageBreakBefore w:val="0"/>
        <w:widowControl w:val="0"/>
        <w:numPr>
          <w:ilvl w:val="0"/>
          <w:numId w:val="0"/>
        </w:numPr>
        <w:shd w:val="clear" w:color="auto" w:fill="auto"/>
        <w:tabs>
          <w:tab w:val="left" w:pos="440"/>
        </w:tabs>
        <w:kinsoku/>
        <w:wordWrap/>
        <w:overflowPunct/>
        <w:topLinePunct w:val="0"/>
        <w:autoSpaceDE/>
        <w:autoSpaceDN/>
        <w:bidi w:val="0"/>
        <w:adjustRightInd/>
        <w:snapToGrid/>
        <w:spacing w:before="0" w:after="0" w:line="360" w:lineRule="auto"/>
        <w:ind w:leftChars="0" w:right="0" w:rightChars="0"/>
        <w:jc w:val="left"/>
        <w:textAlignment w:val="auto"/>
        <w:rPr>
          <w:rFonts w:hint="eastAsia" w:ascii="宋体" w:hAnsi="宋体" w:eastAsia="宋体" w:cs="宋体"/>
          <w:color w:val="000000"/>
          <w:spacing w:val="0"/>
          <w:w w:val="100"/>
          <w:position w:val="0"/>
          <w:sz w:val="28"/>
          <w:szCs w:val="28"/>
          <w:lang w:val="en-US" w:eastAsia="zh-CN"/>
        </w:rPr>
      </w:pPr>
    </w:p>
    <w:p>
      <w:pPr>
        <w:pStyle w:val="15"/>
        <w:keepNext w:val="0"/>
        <w:keepLines w:val="0"/>
        <w:pageBreakBefore w:val="0"/>
        <w:widowControl w:val="0"/>
        <w:numPr>
          <w:ilvl w:val="0"/>
          <w:numId w:val="0"/>
        </w:numPr>
        <w:shd w:val="clear" w:color="auto" w:fill="auto"/>
        <w:tabs>
          <w:tab w:val="left" w:pos="440"/>
        </w:tabs>
        <w:kinsoku/>
        <w:wordWrap/>
        <w:overflowPunct/>
        <w:topLinePunct w:val="0"/>
        <w:autoSpaceDE/>
        <w:autoSpaceDN/>
        <w:bidi w:val="0"/>
        <w:adjustRightInd/>
        <w:snapToGrid/>
        <w:spacing w:before="0" w:after="0" w:line="360" w:lineRule="auto"/>
        <w:ind w:leftChars="0" w:right="0" w:rightChars="0"/>
        <w:jc w:val="left"/>
        <w:textAlignment w:val="auto"/>
        <w:rPr>
          <w:rFonts w:hint="eastAsia" w:ascii="黑体" w:hAnsi="黑体" w:eastAsia="黑体" w:cs="黑体"/>
          <w:color w:val="000000"/>
          <w:spacing w:val="0"/>
          <w:w w:val="100"/>
          <w:position w:val="0"/>
          <w:sz w:val="28"/>
          <w:szCs w:val="28"/>
          <w:lang w:val="en-US" w:eastAsia="zh-CN"/>
        </w:rPr>
      </w:pPr>
    </w:p>
    <w:p>
      <w:pPr>
        <w:pStyle w:val="15"/>
        <w:keepNext w:val="0"/>
        <w:keepLines w:val="0"/>
        <w:pageBreakBefore w:val="0"/>
        <w:widowControl w:val="0"/>
        <w:numPr>
          <w:ilvl w:val="0"/>
          <w:numId w:val="0"/>
        </w:numPr>
        <w:shd w:val="clear" w:color="auto" w:fill="auto"/>
        <w:tabs>
          <w:tab w:val="left" w:pos="440"/>
        </w:tabs>
        <w:kinsoku/>
        <w:wordWrap/>
        <w:overflowPunct/>
        <w:topLinePunct w:val="0"/>
        <w:autoSpaceDE/>
        <w:autoSpaceDN/>
        <w:bidi w:val="0"/>
        <w:adjustRightInd/>
        <w:snapToGrid/>
        <w:spacing w:before="0" w:after="0" w:line="360" w:lineRule="auto"/>
        <w:ind w:leftChars="0" w:right="0" w:rightChars="0"/>
        <w:jc w:val="left"/>
        <w:textAlignment w:val="auto"/>
        <w:rPr>
          <w:rFonts w:hint="eastAsia" w:ascii="黑体" w:hAnsi="黑体" w:eastAsia="黑体" w:cs="黑体"/>
          <w:color w:val="000000"/>
          <w:spacing w:val="0"/>
          <w:w w:val="100"/>
          <w:position w:val="0"/>
          <w:sz w:val="28"/>
          <w:szCs w:val="28"/>
          <w:lang w:val="en-US" w:eastAsia="zh-CN"/>
        </w:rPr>
      </w:pPr>
    </w:p>
    <w:p>
      <w:pPr>
        <w:pStyle w:val="15"/>
        <w:keepNext w:val="0"/>
        <w:keepLines w:val="0"/>
        <w:pageBreakBefore w:val="0"/>
        <w:widowControl w:val="0"/>
        <w:numPr>
          <w:ilvl w:val="0"/>
          <w:numId w:val="0"/>
        </w:numPr>
        <w:shd w:val="clear" w:color="auto" w:fill="auto"/>
        <w:tabs>
          <w:tab w:val="left" w:pos="440"/>
        </w:tabs>
        <w:kinsoku/>
        <w:wordWrap/>
        <w:overflowPunct/>
        <w:topLinePunct w:val="0"/>
        <w:autoSpaceDE/>
        <w:autoSpaceDN/>
        <w:bidi w:val="0"/>
        <w:adjustRightInd/>
        <w:snapToGrid/>
        <w:spacing w:before="0" w:after="0" w:line="360" w:lineRule="auto"/>
        <w:ind w:leftChars="0" w:right="0" w:rightChars="0"/>
        <w:jc w:val="left"/>
        <w:textAlignment w:val="auto"/>
        <w:rPr>
          <w:rFonts w:hint="eastAsia" w:ascii="黑体" w:hAnsi="黑体" w:eastAsia="黑体" w:cs="黑体"/>
          <w:color w:val="000000"/>
          <w:spacing w:val="0"/>
          <w:w w:val="100"/>
          <w:position w:val="0"/>
          <w:sz w:val="28"/>
          <w:szCs w:val="28"/>
          <w:lang w:val="en-US" w:eastAsia="zh-CN"/>
        </w:rPr>
      </w:pPr>
    </w:p>
    <w:p>
      <w:pPr>
        <w:pStyle w:val="15"/>
        <w:keepNext w:val="0"/>
        <w:keepLines w:val="0"/>
        <w:pageBreakBefore w:val="0"/>
        <w:widowControl w:val="0"/>
        <w:numPr>
          <w:ilvl w:val="0"/>
          <w:numId w:val="0"/>
        </w:numPr>
        <w:shd w:val="clear" w:color="auto" w:fill="auto"/>
        <w:tabs>
          <w:tab w:val="left" w:pos="440"/>
        </w:tabs>
        <w:kinsoku/>
        <w:wordWrap/>
        <w:overflowPunct/>
        <w:topLinePunct w:val="0"/>
        <w:autoSpaceDE/>
        <w:autoSpaceDN/>
        <w:bidi w:val="0"/>
        <w:adjustRightInd/>
        <w:snapToGrid/>
        <w:spacing w:before="0" w:after="0" w:line="360" w:lineRule="auto"/>
        <w:ind w:leftChars="0" w:right="0" w:rightChars="0"/>
        <w:jc w:val="left"/>
        <w:textAlignment w:val="auto"/>
        <w:rPr>
          <w:rFonts w:hint="eastAsia" w:ascii="黑体" w:hAnsi="黑体" w:eastAsia="黑体" w:cs="黑体"/>
          <w:color w:val="000000"/>
          <w:spacing w:val="0"/>
          <w:w w:val="100"/>
          <w:position w:val="0"/>
          <w:sz w:val="28"/>
          <w:szCs w:val="28"/>
          <w:lang w:val="en-US" w:eastAsia="zh-CN"/>
        </w:rPr>
      </w:pPr>
    </w:p>
    <w:p>
      <w:pPr>
        <w:pStyle w:val="15"/>
        <w:keepNext w:val="0"/>
        <w:keepLines w:val="0"/>
        <w:pageBreakBefore w:val="0"/>
        <w:widowControl w:val="0"/>
        <w:numPr>
          <w:ilvl w:val="0"/>
          <w:numId w:val="0"/>
        </w:numPr>
        <w:shd w:val="clear" w:color="auto" w:fill="auto"/>
        <w:tabs>
          <w:tab w:val="left" w:pos="440"/>
        </w:tabs>
        <w:kinsoku/>
        <w:wordWrap/>
        <w:overflowPunct/>
        <w:topLinePunct w:val="0"/>
        <w:autoSpaceDE/>
        <w:autoSpaceDN/>
        <w:bidi w:val="0"/>
        <w:adjustRightInd/>
        <w:snapToGrid/>
        <w:spacing w:before="0" w:after="0" w:line="360" w:lineRule="auto"/>
        <w:ind w:leftChars="0" w:right="0" w:rightChars="0"/>
        <w:jc w:val="left"/>
        <w:textAlignment w:val="auto"/>
        <w:rPr>
          <w:rFonts w:hint="eastAsia" w:ascii="黑体" w:hAnsi="黑体" w:eastAsia="黑体" w:cs="黑体"/>
          <w:color w:val="000000"/>
          <w:spacing w:val="0"/>
          <w:w w:val="100"/>
          <w:position w:val="0"/>
          <w:sz w:val="28"/>
          <w:szCs w:val="28"/>
          <w:lang w:val="en-US" w:eastAsia="zh-CN"/>
        </w:rPr>
      </w:pPr>
    </w:p>
    <w:p>
      <w:pPr>
        <w:pStyle w:val="15"/>
        <w:keepNext w:val="0"/>
        <w:keepLines w:val="0"/>
        <w:pageBreakBefore w:val="0"/>
        <w:widowControl w:val="0"/>
        <w:numPr>
          <w:ilvl w:val="0"/>
          <w:numId w:val="0"/>
        </w:numPr>
        <w:shd w:val="clear" w:color="auto" w:fill="auto"/>
        <w:tabs>
          <w:tab w:val="left" w:pos="440"/>
        </w:tabs>
        <w:kinsoku/>
        <w:wordWrap/>
        <w:overflowPunct/>
        <w:topLinePunct w:val="0"/>
        <w:autoSpaceDE/>
        <w:autoSpaceDN/>
        <w:bidi w:val="0"/>
        <w:adjustRightInd/>
        <w:snapToGrid/>
        <w:spacing w:before="0" w:after="0" w:line="360" w:lineRule="auto"/>
        <w:ind w:leftChars="0" w:right="0" w:rightChars="0"/>
        <w:jc w:val="left"/>
        <w:textAlignment w:val="auto"/>
        <w:rPr>
          <w:rFonts w:hint="eastAsia" w:ascii="黑体" w:hAnsi="黑体" w:eastAsia="黑体" w:cs="黑体"/>
          <w:color w:val="000000"/>
          <w:spacing w:val="0"/>
          <w:w w:val="100"/>
          <w:position w:val="0"/>
          <w:sz w:val="28"/>
          <w:szCs w:val="28"/>
          <w:lang w:val="en-US" w:eastAsia="zh-CN"/>
        </w:rPr>
      </w:pPr>
    </w:p>
    <w:p>
      <w:pPr>
        <w:pStyle w:val="15"/>
        <w:keepNext w:val="0"/>
        <w:keepLines w:val="0"/>
        <w:pageBreakBefore w:val="0"/>
        <w:widowControl w:val="0"/>
        <w:numPr>
          <w:ilvl w:val="0"/>
          <w:numId w:val="0"/>
        </w:numPr>
        <w:shd w:val="clear" w:color="auto" w:fill="auto"/>
        <w:tabs>
          <w:tab w:val="left" w:pos="440"/>
        </w:tabs>
        <w:kinsoku/>
        <w:wordWrap/>
        <w:overflowPunct/>
        <w:topLinePunct w:val="0"/>
        <w:autoSpaceDE/>
        <w:autoSpaceDN/>
        <w:bidi w:val="0"/>
        <w:adjustRightInd/>
        <w:snapToGrid/>
        <w:spacing w:before="0" w:after="0" w:line="360" w:lineRule="auto"/>
        <w:ind w:leftChars="0" w:right="0" w:rightChars="0"/>
        <w:jc w:val="left"/>
        <w:textAlignment w:val="auto"/>
        <w:rPr>
          <w:rFonts w:hint="eastAsia" w:ascii="黑体" w:hAnsi="黑体" w:eastAsia="黑体" w:cs="黑体"/>
          <w:color w:val="000000"/>
          <w:spacing w:val="0"/>
          <w:w w:val="100"/>
          <w:position w:val="0"/>
          <w:sz w:val="28"/>
          <w:szCs w:val="28"/>
          <w:lang w:val="en-US" w:eastAsia="zh-CN"/>
        </w:rPr>
      </w:pPr>
    </w:p>
    <w:p>
      <w:pPr>
        <w:pStyle w:val="15"/>
        <w:keepNext w:val="0"/>
        <w:keepLines w:val="0"/>
        <w:pageBreakBefore w:val="0"/>
        <w:widowControl w:val="0"/>
        <w:numPr>
          <w:ilvl w:val="0"/>
          <w:numId w:val="0"/>
        </w:numPr>
        <w:shd w:val="clear" w:color="auto" w:fill="auto"/>
        <w:tabs>
          <w:tab w:val="left" w:pos="440"/>
        </w:tabs>
        <w:kinsoku/>
        <w:wordWrap/>
        <w:overflowPunct/>
        <w:topLinePunct w:val="0"/>
        <w:autoSpaceDE/>
        <w:autoSpaceDN/>
        <w:bidi w:val="0"/>
        <w:adjustRightInd/>
        <w:snapToGrid/>
        <w:spacing w:before="0" w:after="0" w:line="360" w:lineRule="auto"/>
        <w:ind w:leftChars="0" w:right="0" w:rightChars="0"/>
        <w:jc w:val="left"/>
        <w:textAlignment w:val="auto"/>
        <w:rPr>
          <w:rFonts w:hint="eastAsia" w:ascii="黑体" w:hAnsi="黑体" w:eastAsia="黑体" w:cs="黑体"/>
          <w:color w:val="000000"/>
          <w:spacing w:val="0"/>
          <w:w w:val="100"/>
          <w:position w:val="0"/>
          <w:sz w:val="28"/>
          <w:szCs w:val="28"/>
          <w:lang w:val="en-US" w:eastAsia="zh-CN"/>
        </w:rPr>
      </w:pPr>
    </w:p>
    <w:p>
      <w:pPr>
        <w:pStyle w:val="15"/>
        <w:keepNext w:val="0"/>
        <w:keepLines w:val="0"/>
        <w:pageBreakBefore w:val="0"/>
        <w:widowControl w:val="0"/>
        <w:numPr>
          <w:ilvl w:val="0"/>
          <w:numId w:val="0"/>
        </w:numPr>
        <w:shd w:val="clear" w:color="auto" w:fill="auto"/>
        <w:tabs>
          <w:tab w:val="left" w:pos="440"/>
        </w:tabs>
        <w:kinsoku/>
        <w:wordWrap/>
        <w:overflowPunct/>
        <w:topLinePunct w:val="0"/>
        <w:autoSpaceDE/>
        <w:autoSpaceDN/>
        <w:bidi w:val="0"/>
        <w:adjustRightInd/>
        <w:snapToGrid/>
        <w:spacing w:before="0" w:after="0" w:line="360" w:lineRule="auto"/>
        <w:ind w:leftChars="0" w:right="0" w:rightChars="0"/>
        <w:jc w:val="left"/>
        <w:textAlignment w:val="auto"/>
        <w:rPr>
          <w:rFonts w:hint="eastAsia" w:ascii="黑体" w:hAnsi="黑体" w:eastAsia="黑体" w:cs="黑体"/>
          <w:color w:val="000000"/>
          <w:spacing w:val="0"/>
          <w:w w:val="100"/>
          <w:position w:val="0"/>
          <w:sz w:val="28"/>
          <w:szCs w:val="28"/>
          <w:lang w:val="en-US" w:eastAsia="zh-CN"/>
        </w:rPr>
      </w:pPr>
    </w:p>
    <w:p>
      <w:pPr>
        <w:pStyle w:val="15"/>
        <w:keepNext w:val="0"/>
        <w:keepLines w:val="0"/>
        <w:pageBreakBefore w:val="0"/>
        <w:widowControl w:val="0"/>
        <w:numPr>
          <w:ilvl w:val="0"/>
          <w:numId w:val="0"/>
        </w:numPr>
        <w:shd w:val="clear" w:color="auto" w:fill="auto"/>
        <w:tabs>
          <w:tab w:val="left" w:pos="440"/>
        </w:tabs>
        <w:kinsoku/>
        <w:wordWrap/>
        <w:overflowPunct/>
        <w:topLinePunct w:val="0"/>
        <w:autoSpaceDE/>
        <w:autoSpaceDN/>
        <w:bidi w:val="0"/>
        <w:adjustRightInd/>
        <w:snapToGrid/>
        <w:spacing w:before="0" w:after="0" w:line="360" w:lineRule="auto"/>
        <w:ind w:leftChars="0" w:right="0" w:rightChars="0"/>
        <w:jc w:val="left"/>
        <w:textAlignment w:val="auto"/>
        <w:rPr>
          <w:rFonts w:hint="eastAsia" w:ascii="黑体" w:hAnsi="黑体" w:eastAsia="黑体" w:cs="黑体"/>
          <w:color w:val="000000"/>
          <w:spacing w:val="0"/>
          <w:w w:val="100"/>
          <w:position w:val="0"/>
          <w:sz w:val="28"/>
          <w:szCs w:val="28"/>
          <w:lang w:val="en-US" w:eastAsia="zh-CN"/>
        </w:rPr>
      </w:pPr>
    </w:p>
    <w:p>
      <w:pPr>
        <w:pStyle w:val="15"/>
        <w:keepNext w:val="0"/>
        <w:keepLines w:val="0"/>
        <w:pageBreakBefore w:val="0"/>
        <w:widowControl w:val="0"/>
        <w:numPr>
          <w:ilvl w:val="0"/>
          <w:numId w:val="0"/>
        </w:numPr>
        <w:shd w:val="clear" w:color="auto" w:fill="auto"/>
        <w:tabs>
          <w:tab w:val="left" w:pos="440"/>
        </w:tabs>
        <w:kinsoku/>
        <w:wordWrap/>
        <w:overflowPunct/>
        <w:topLinePunct w:val="0"/>
        <w:autoSpaceDE/>
        <w:autoSpaceDN/>
        <w:bidi w:val="0"/>
        <w:adjustRightInd/>
        <w:snapToGrid/>
        <w:spacing w:before="0" w:after="0" w:line="360" w:lineRule="auto"/>
        <w:ind w:leftChars="0" w:right="0" w:rightChars="0"/>
        <w:jc w:val="left"/>
        <w:textAlignment w:val="auto"/>
        <w:rPr>
          <w:rFonts w:hint="eastAsia" w:ascii="黑体" w:hAnsi="黑体" w:eastAsia="黑体" w:cs="黑体"/>
          <w:color w:val="000000"/>
          <w:spacing w:val="0"/>
          <w:w w:val="100"/>
          <w:position w:val="0"/>
          <w:sz w:val="28"/>
          <w:szCs w:val="28"/>
          <w:lang w:val="en-US" w:eastAsia="zh-CN"/>
        </w:rPr>
      </w:pPr>
    </w:p>
    <w:p>
      <w:pPr>
        <w:pStyle w:val="15"/>
        <w:keepNext w:val="0"/>
        <w:keepLines w:val="0"/>
        <w:pageBreakBefore w:val="0"/>
        <w:widowControl w:val="0"/>
        <w:numPr>
          <w:ilvl w:val="0"/>
          <w:numId w:val="0"/>
        </w:numPr>
        <w:shd w:val="clear" w:color="auto" w:fill="auto"/>
        <w:tabs>
          <w:tab w:val="left" w:pos="440"/>
        </w:tabs>
        <w:kinsoku/>
        <w:wordWrap/>
        <w:overflowPunct/>
        <w:topLinePunct w:val="0"/>
        <w:autoSpaceDE/>
        <w:autoSpaceDN/>
        <w:bidi w:val="0"/>
        <w:adjustRightInd/>
        <w:snapToGrid/>
        <w:spacing w:before="0" w:after="0" w:line="360" w:lineRule="auto"/>
        <w:ind w:leftChars="0" w:right="0" w:rightChars="0"/>
        <w:jc w:val="left"/>
        <w:textAlignment w:val="auto"/>
        <w:rPr>
          <w:rFonts w:hint="eastAsia" w:ascii="黑体" w:hAnsi="黑体" w:eastAsia="黑体" w:cs="黑体"/>
          <w:color w:val="000000"/>
          <w:spacing w:val="0"/>
          <w:w w:val="100"/>
          <w:position w:val="0"/>
          <w:sz w:val="28"/>
          <w:szCs w:val="28"/>
          <w:lang w:val="en-US" w:eastAsia="zh-CN"/>
        </w:rPr>
      </w:pPr>
    </w:p>
    <w:p>
      <w:pPr>
        <w:pStyle w:val="15"/>
        <w:keepNext w:val="0"/>
        <w:keepLines w:val="0"/>
        <w:pageBreakBefore w:val="0"/>
        <w:widowControl w:val="0"/>
        <w:numPr>
          <w:ilvl w:val="0"/>
          <w:numId w:val="0"/>
        </w:numPr>
        <w:shd w:val="clear" w:color="auto" w:fill="auto"/>
        <w:tabs>
          <w:tab w:val="left" w:pos="440"/>
        </w:tabs>
        <w:kinsoku/>
        <w:wordWrap/>
        <w:overflowPunct/>
        <w:topLinePunct w:val="0"/>
        <w:autoSpaceDE/>
        <w:autoSpaceDN/>
        <w:bidi w:val="0"/>
        <w:adjustRightInd/>
        <w:snapToGrid/>
        <w:spacing w:before="0" w:after="0" w:line="360" w:lineRule="auto"/>
        <w:ind w:leftChars="0" w:right="0" w:rightChars="0"/>
        <w:jc w:val="left"/>
        <w:textAlignment w:val="auto"/>
        <w:rPr>
          <w:rFonts w:hint="eastAsia" w:ascii="黑体" w:hAnsi="黑体" w:eastAsia="黑体" w:cs="黑体"/>
          <w:color w:val="000000"/>
          <w:spacing w:val="0"/>
          <w:w w:val="100"/>
          <w:position w:val="0"/>
          <w:sz w:val="28"/>
          <w:szCs w:val="28"/>
          <w:lang w:val="en-US" w:eastAsia="zh-CN"/>
        </w:rPr>
      </w:pPr>
    </w:p>
    <w:p>
      <w:pPr>
        <w:pStyle w:val="15"/>
        <w:keepNext w:val="0"/>
        <w:keepLines w:val="0"/>
        <w:pageBreakBefore w:val="0"/>
        <w:widowControl w:val="0"/>
        <w:numPr>
          <w:ilvl w:val="0"/>
          <w:numId w:val="0"/>
        </w:numPr>
        <w:shd w:val="clear" w:color="auto" w:fill="auto"/>
        <w:tabs>
          <w:tab w:val="left" w:pos="440"/>
        </w:tabs>
        <w:kinsoku/>
        <w:wordWrap/>
        <w:overflowPunct/>
        <w:topLinePunct w:val="0"/>
        <w:autoSpaceDE/>
        <w:autoSpaceDN/>
        <w:bidi w:val="0"/>
        <w:adjustRightInd/>
        <w:snapToGrid/>
        <w:spacing w:before="0" w:after="0" w:line="360" w:lineRule="auto"/>
        <w:ind w:leftChars="0" w:right="0" w:rightChars="0"/>
        <w:jc w:val="left"/>
        <w:textAlignment w:val="auto"/>
        <w:rPr>
          <w:rFonts w:hint="eastAsia" w:ascii="黑体" w:hAnsi="黑体" w:eastAsia="黑体" w:cs="黑体"/>
          <w:color w:val="000000"/>
          <w:spacing w:val="0"/>
          <w:w w:val="100"/>
          <w:position w:val="0"/>
          <w:sz w:val="28"/>
          <w:szCs w:val="28"/>
          <w:lang w:val="en-US" w:eastAsia="zh-CN"/>
        </w:rPr>
      </w:pPr>
    </w:p>
    <w:p>
      <w:pPr>
        <w:pStyle w:val="15"/>
        <w:keepNext w:val="0"/>
        <w:keepLines w:val="0"/>
        <w:pageBreakBefore w:val="0"/>
        <w:widowControl w:val="0"/>
        <w:numPr>
          <w:ilvl w:val="0"/>
          <w:numId w:val="0"/>
        </w:numPr>
        <w:shd w:val="clear" w:color="auto" w:fill="auto"/>
        <w:tabs>
          <w:tab w:val="left" w:pos="440"/>
        </w:tabs>
        <w:kinsoku/>
        <w:wordWrap/>
        <w:overflowPunct/>
        <w:topLinePunct w:val="0"/>
        <w:autoSpaceDE/>
        <w:autoSpaceDN/>
        <w:bidi w:val="0"/>
        <w:adjustRightInd/>
        <w:snapToGrid/>
        <w:spacing w:before="0" w:after="0" w:line="360" w:lineRule="auto"/>
        <w:ind w:leftChars="0" w:right="0" w:rightChars="0"/>
        <w:jc w:val="left"/>
        <w:textAlignment w:val="auto"/>
        <w:rPr>
          <w:rFonts w:hint="eastAsia" w:ascii="黑体" w:hAnsi="黑体" w:eastAsia="黑体" w:cs="黑体"/>
          <w:color w:val="000000"/>
          <w:spacing w:val="0"/>
          <w:w w:val="100"/>
          <w:position w:val="0"/>
          <w:sz w:val="28"/>
          <w:szCs w:val="28"/>
          <w:lang w:val="en-US" w:eastAsia="zh-CN"/>
        </w:rPr>
      </w:pPr>
    </w:p>
    <w:p>
      <w:pPr>
        <w:pStyle w:val="15"/>
        <w:keepNext w:val="0"/>
        <w:keepLines w:val="0"/>
        <w:pageBreakBefore w:val="0"/>
        <w:widowControl w:val="0"/>
        <w:numPr>
          <w:ilvl w:val="0"/>
          <w:numId w:val="0"/>
        </w:numPr>
        <w:shd w:val="clear" w:color="auto" w:fill="auto"/>
        <w:tabs>
          <w:tab w:val="left" w:pos="440"/>
        </w:tabs>
        <w:kinsoku/>
        <w:wordWrap/>
        <w:overflowPunct/>
        <w:topLinePunct w:val="0"/>
        <w:autoSpaceDE/>
        <w:autoSpaceDN/>
        <w:bidi w:val="0"/>
        <w:adjustRightInd/>
        <w:snapToGrid/>
        <w:spacing w:before="0" w:after="0" w:line="360" w:lineRule="auto"/>
        <w:ind w:leftChars="0" w:right="0" w:rightChars="0"/>
        <w:jc w:val="left"/>
        <w:textAlignment w:val="auto"/>
        <w:rPr>
          <w:rFonts w:hint="eastAsia" w:ascii="黑体" w:hAnsi="黑体" w:eastAsia="黑体" w:cs="黑体"/>
          <w:sz w:val="28"/>
          <w:szCs w:val="28"/>
        </w:rPr>
      </w:pPr>
      <w:r>
        <w:rPr>
          <w:rFonts w:hint="eastAsia" w:ascii="黑体" w:hAnsi="黑体" w:eastAsia="黑体" w:cs="黑体"/>
          <w:color w:val="000000"/>
          <w:spacing w:val="0"/>
          <w:w w:val="100"/>
          <w:position w:val="0"/>
          <w:sz w:val="28"/>
          <w:szCs w:val="28"/>
          <w:lang w:val="en-US" w:eastAsia="zh-CN"/>
        </w:rPr>
        <w:t xml:space="preserve">1 </w:t>
      </w:r>
      <w:r>
        <w:rPr>
          <w:rFonts w:hint="eastAsia" w:ascii="黑体" w:hAnsi="黑体" w:eastAsia="黑体" w:cs="黑体"/>
          <w:color w:val="000000"/>
          <w:spacing w:val="0"/>
          <w:w w:val="100"/>
          <w:position w:val="0"/>
          <w:sz w:val="28"/>
          <w:szCs w:val="28"/>
        </w:rPr>
        <w:t>范围</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560" w:firstLineChars="200"/>
        <w:jc w:val="both"/>
        <w:textAlignment w:val="auto"/>
        <w:rPr>
          <w:rFonts w:hint="eastAsia" w:ascii="仿宋" w:hAnsi="仿宋" w:eastAsia="仿宋" w:cs="仿宋"/>
          <w:sz w:val="28"/>
          <w:szCs w:val="28"/>
        </w:rPr>
      </w:pPr>
      <w:r>
        <w:rPr>
          <w:rFonts w:hint="eastAsia" w:ascii="仿宋" w:hAnsi="仿宋" w:eastAsia="仿宋" w:cs="仿宋"/>
          <w:color w:val="000000"/>
          <w:spacing w:val="0"/>
          <w:w w:val="100"/>
          <w:position w:val="0"/>
          <w:sz w:val="28"/>
          <w:szCs w:val="28"/>
        </w:rPr>
        <w:t>本标准规定了手抓羊肉</w:t>
      </w:r>
      <w:r>
        <w:rPr>
          <w:rFonts w:hint="eastAsia" w:ascii="仿宋" w:hAnsi="仿宋" w:eastAsia="仿宋" w:cs="仿宋"/>
          <w:color w:val="000000"/>
          <w:spacing w:val="0"/>
          <w:w w:val="100"/>
          <w:position w:val="0"/>
          <w:sz w:val="28"/>
          <w:szCs w:val="28"/>
          <w:lang w:eastAsia="zh-CN"/>
        </w:rPr>
        <w:t>（冰抓）</w:t>
      </w:r>
      <w:r>
        <w:rPr>
          <w:rFonts w:hint="eastAsia" w:ascii="仿宋" w:hAnsi="仿宋" w:eastAsia="仿宋" w:cs="仿宋"/>
          <w:color w:val="000000"/>
          <w:spacing w:val="0"/>
          <w:w w:val="100"/>
          <w:position w:val="0"/>
          <w:sz w:val="28"/>
          <w:szCs w:val="28"/>
        </w:rPr>
        <w:t>烹饪</w:t>
      </w:r>
      <w:r>
        <w:rPr>
          <w:rFonts w:hint="eastAsia" w:ascii="仿宋" w:hAnsi="仿宋" w:eastAsia="仿宋" w:cs="仿宋"/>
          <w:color w:val="000000"/>
          <w:spacing w:val="0"/>
          <w:w w:val="100"/>
          <w:position w:val="0"/>
          <w:sz w:val="28"/>
          <w:szCs w:val="28"/>
          <w:lang w:eastAsia="zh-CN"/>
        </w:rPr>
        <w:t>、原材料及分割</w:t>
      </w:r>
      <w:r>
        <w:rPr>
          <w:rFonts w:hint="eastAsia" w:ascii="仿宋" w:hAnsi="仿宋" w:eastAsia="仿宋" w:cs="仿宋"/>
          <w:color w:val="000000"/>
          <w:spacing w:val="0"/>
          <w:w w:val="100"/>
          <w:position w:val="0"/>
          <w:sz w:val="28"/>
          <w:szCs w:val="28"/>
        </w:rPr>
        <w:t>技术措施要求。</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560" w:firstLineChars="200"/>
        <w:jc w:val="both"/>
        <w:textAlignment w:val="auto"/>
        <w:rPr>
          <w:rFonts w:hint="eastAsia" w:ascii="仿宋" w:hAnsi="仿宋" w:eastAsia="仿宋" w:cs="仿宋"/>
          <w:sz w:val="28"/>
          <w:szCs w:val="28"/>
          <w:lang w:eastAsia="zh-CN"/>
        </w:rPr>
      </w:pPr>
      <w:r>
        <w:rPr>
          <w:rFonts w:hint="eastAsia" w:ascii="仿宋" w:hAnsi="仿宋" w:eastAsia="仿宋" w:cs="仿宋"/>
          <w:color w:val="000000"/>
          <w:spacing w:val="0"/>
          <w:w w:val="100"/>
          <w:position w:val="0"/>
          <w:sz w:val="28"/>
          <w:szCs w:val="28"/>
        </w:rPr>
        <w:t>本标准适用</w:t>
      </w:r>
      <w:r>
        <w:rPr>
          <w:rFonts w:hint="eastAsia" w:ascii="仿宋" w:hAnsi="仿宋" w:eastAsia="仿宋" w:cs="仿宋"/>
          <w:color w:val="000000"/>
          <w:spacing w:val="0"/>
          <w:w w:val="100"/>
          <w:position w:val="0"/>
          <w:sz w:val="28"/>
          <w:szCs w:val="28"/>
          <w:lang w:eastAsia="zh-CN"/>
        </w:rPr>
        <w:t>于</w:t>
      </w:r>
      <w:r>
        <w:rPr>
          <w:rFonts w:hint="eastAsia" w:ascii="仿宋" w:hAnsi="仿宋" w:eastAsia="仿宋" w:cs="仿宋"/>
          <w:color w:val="000000"/>
          <w:spacing w:val="0"/>
          <w:w w:val="100"/>
          <w:position w:val="0"/>
          <w:sz w:val="28"/>
          <w:szCs w:val="28"/>
        </w:rPr>
        <w:t>手抓羊肉</w:t>
      </w:r>
      <w:r>
        <w:rPr>
          <w:rFonts w:hint="eastAsia" w:ascii="仿宋" w:hAnsi="仿宋" w:eastAsia="仿宋" w:cs="仿宋"/>
          <w:color w:val="000000"/>
          <w:spacing w:val="0"/>
          <w:w w:val="100"/>
          <w:position w:val="0"/>
          <w:sz w:val="28"/>
          <w:szCs w:val="28"/>
          <w:lang w:eastAsia="zh-CN"/>
        </w:rPr>
        <w:t>（冰抓）</w:t>
      </w:r>
      <w:r>
        <w:rPr>
          <w:rFonts w:hint="eastAsia" w:ascii="仿宋" w:hAnsi="仿宋" w:eastAsia="仿宋" w:cs="仿宋"/>
          <w:color w:val="000000"/>
          <w:spacing w:val="0"/>
          <w:w w:val="100"/>
          <w:position w:val="0"/>
          <w:sz w:val="28"/>
          <w:szCs w:val="28"/>
        </w:rPr>
        <w:t>的现做现食</w:t>
      </w:r>
      <w:r>
        <w:rPr>
          <w:rFonts w:hint="eastAsia" w:ascii="仿宋" w:hAnsi="仿宋" w:eastAsia="仿宋" w:cs="仿宋"/>
          <w:color w:val="000000"/>
          <w:spacing w:val="0"/>
          <w:w w:val="100"/>
          <w:position w:val="0"/>
          <w:sz w:val="28"/>
          <w:szCs w:val="28"/>
          <w:lang w:eastAsia="zh-CN"/>
        </w:rPr>
        <w:t>和</w:t>
      </w:r>
      <w:r>
        <w:rPr>
          <w:rFonts w:hint="eastAsia" w:ascii="仿宋" w:hAnsi="仿宋" w:eastAsia="仿宋" w:cs="仿宋"/>
          <w:color w:val="000000"/>
          <w:spacing w:val="0"/>
          <w:w w:val="100"/>
          <w:position w:val="0"/>
          <w:sz w:val="28"/>
          <w:szCs w:val="28"/>
        </w:rPr>
        <w:t>包括真空包装、冷藏处理、</w:t>
      </w:r>
      <w:r>
        <w:rPr>
          <w:rFonts w:hint="eastAsia" w:ascii="仿宋" w:hAnsi="仿宋" w:eastAsia="仿宋" w:cs="仿宋"/>
          <w:color w:val="000000"/>
          <w:spacing w:val="0"/>
          <w:w w:val="100"/>
          <w:position w:val="0"/>
          <w:sz w:val="28"/>
          <w:szCs w:val="28"/>
          <w:lang w:eastAsia="zh-CN"/>
        </w:rPr>
        <w:t>批量销售</w:t>
      </w:r>
      <w:r>
        <w:rPr>
          <w:rFonts w:hint="eastAsia" w:ascii="仿宋" w:hAnsi="仿宋" w:eastAsia="仿宋" w:cs="仿宋"/>
          <w:color w:val="000000"/>
          <w:spacing w:val="0"/>
          <w:w w:val="100"/>
          <w:position w:val="0"/>
          <w:sz w:val="28"/>
          <w:szCs w:val="28"/>
        </w:rPr>
        <w:t>、运输的外</w:t>
      </w:r>
      <w:r>
        <w:rPr>
          <w:rFonts w:hint="eastAsia" w:ascii="仿宋" w:hAnsi="仿宋" w:eastAsia="仿宋" w:cs="仿宋"/>
          <w:color w:val="000000"/>
          <w:spacing w:val="0"/>
          <w:w w:val="100"/>
          <w:position w:val="0"/>
          <w:sz w:val="28"/>
          <w:szCs w:val="28"/>
          <w:lang w:eastAsia="zh-CN"/>
        </w:rPr>
        <w:t>售。</w:t>
      </w:r>
    </w:p>
    <w:p>
      <w:pPr>
        <w:pStyle w:val="15"/>
        <w:keepNext w:val="0"/>
        <w:keepLines w:val="0"/>
        <w:pageBreakBefore w:val="0"/>
        <w:widowControl w:val="0"/>
        <w:numPr>
          <w:ilvl w:val="0"/>
          <w:numId w:val="0"/>
        </w:numPr>
        <w:shd w:val="clear" w:color="auto" w:fill="auto"/>
        <w:tabs>
          <w:tab w:val="left" w:pos="440"/>
        </w:tabs>
        <w:kinsoku/>
        <w:wordWrap/>
        <w:overflowPunct/>
        <w:topLinePunct w:val="0"/>
        <w:autoSpaceDE/>
        <w:autoSpaceDN/>
        <w:bidi w:val="0"/>
        <w:adjustRightInd/>
        <w:snapToGrid/>
        <w:spacing w:before="0" w:after="0" w:line="360" w:lineRule="auto"/>
        <w:ind w:leftChars="0" w:right="0" w:rightChars="0"/>
        <w:jc w:val="both"/>
        <w:textAlignment w:val="auto"/>
        <w:rPr>
          <w:rFonts w:hint="eastAsia" w:ascii="黑体" w:hAnsi="黑体" w:eastAsia="黑体" w:cs="黑体"/>
          <w:sz w:val="28"/>
          <w:szCs w:val="28"/>
        </w:rPr>
      </w:pPr>
      <w:bookmarkStart w:id="0" w:name="bookmark25"/>
      <w:bookmarkEnd w:id="0"/>
      <w:r>
        <w:rPr>
          <w:rFonts w:hint="eastAsia" w:ascii="黑体" w:hAnsi="黑体" w:eastAsia="黑体" w:cs="黑体"/>
          <w:color w:val="000000"/>
          <w:spacing w:val="0"/>
          <w:w w:val="100"/>
          <w:position w:val="0"/>
          <w:sz w:val="28"/>
          <w:szCs w:val="28"/>
          <w:lang w:val="en-US" w:eastAsia="zh-CN"/>
        </w:rPr>
        <w:t xml:space="preserve">2 </w:t>
      </w:r>
      <w:r>
        <w:rPr>
          <w:rFonts w:hint="eastAsia" w:ascii="黑体" w:hAnsi="黑体" w:eastAsia="黑体" w:cs="黑体"/>
          <w:color w:val="000000"/>
          <w:spacing w:val="0"/>
          <w:w w:val="100"/>
          <w:position w:val="0"/>
          <w:sz w:val="28"/>
          <w:szCs w:val="28"/>
        </w:rPr>
        <w:t>规范性引用文件</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560" w:firstLineChars="200"/>
        <w:jc w:val="both"/>
        <w:textAlignment w:val="auto"/>
        <w:rPr>
          <w:rFonts w:hint="eastAsia" w:ascii="仿宋" w:hAnsi="仿宋" w:eastAsia="仿宋" w:cs="仿宋"/>
          <w:sz w:val="28"/>
          <w:szCs w:val="28"/>
        </w:rPr>
      </w:pPr>
      <w:r>
        <w:rPr>
          <w:rFonts w:hint="eastAsia" w:ascii="仿宋" w:hAnsi="仿宋" w:eastAsia="仿宋" w:cs="仿宋"/>
          <w:color w:val="000000"/>
          <w:spacing w:val="0"/>
          <w:w w:val="100"/>
          <w:position w:val="0"/>
          <w:sz w:val="28"/>
          <w:szCs w:val="28"/>
        </w:rPr>
        <w:t>下列文件中的条款通过本标准的引用而成为本标准的条款。凡是注日期的引</w:t>
      </w:r>
      <w:r>
        <w:rPr>
          <w:rFonts w:hint="eastAsia" w:ascii="仿宋" w:hAnsi="仿宋" w:eastAsia="仿宋" w:cs="仿宋"/>
          <w:color w:val="000000"/>
          <w:spacing w:val="0"/>
          <w:w w:val="100"/>
          <w:position w:val="0"/>
          <w:sz w:val="28"/>
          <w:szCs w:val="28"/>
          <w:lang w:eastAsia="zh-CN"/>
        </w:rPr>
        <w:t>用</w:t>
      </w:r>
      <w:r>
        <w:rPr>
          <w:rFonts w:hint="eastAsia" w:ascii="仿宋" w:hAnsi="仿宋" w:eastAsia="仿宋" w:cs="仿宋"/>
          <w:color w:val="000000"/>
          <w:spacing w:val="0"/>
          <w:w w:val="100"/>
          <w:position w:val="0"/>
          <w:sz w:val="28"/>
          <w:szCs w:val="28"/>
        </w:rPr>
        <w:t>文件，其随后所有的修改单（不包括勘误的内容）或修订版均不适用于本标准，然而，鼓励根据本标准达成协议的各方研究是否可使用这些文件的最新版本。凡是不注日期的引用文件，其最新版本适用</w:t>
      </w:r>
      <w:r>
        <w:rPr>
          <w:rFonts w:hint="eastAsia" w:ascii="仿宋" w:hAnsi="仿宋" w:eastAsia="仿宋" w:cs="仿宋"/>
          <w:color w:val="000000"/>
          <w:spacing w:val="0"/>
          <w:w w:val="100"/>
          <w:position w:val="0"/>
          <w:sz w:val="28"/>
          <w:szCs w:val="28"/>
          <w:lang w:eastAsia="zh-CN"/>
        </w:rPr>
        <w:t>于</w:t>
      </w:r>
      <w:r>
        <w:rPr>
          <w:rFonts w:hint="eastAsia" w:ascii="仿宋" w:hAnsi="仿宋" w:eastAsia="仿宋" w:cs="仿宋"/>
          <w:color w:val="000000"/>
          <w:spacing w:val="0"/>
          <w:w w:val="100"/>
          <w:position w:val="0"/>
          <w:sz w:val="28"/>
          <w:szCs w:val="28"/>
        </w:rPr>
        <w:t>本标准。</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560" w:firstLineChars="200"/>
        <w:jc w:val="both"/>
        <w:textAlignment w:val="auto"/>
        <w:rPr>
          <w:rFonts w:hint="eastAsia" w:ascii="仿宋" w:hAnsi="仿宋" w:eastAsia="仿宋" w:cs="仿宋"/>
          <w:sz w:val="28"/>
          <w:szCs w:val="28"/>
        </w:rPr>
      </w:pPr>
      <w:r>
        <w:rPr>
          <w:rFonts w:hint="eastAsia" w:ascii="仿宋" w:hAnsi="仿宋" w:eastAsia="仿宋" w:cs="仿宋"/>
          <w:color w:val="000000"/>
          <w:spacing w:val="0"/>
          <w:w w:val="100"/>
          <w:position w:val="0"/>
          <w:sz w:val="28"/>
          <w:szCs w:val="28"/>
          <w:lang w:val="en-US" w:eastAsia="en-US" w:bidi="en-US"/>
        </w:rPr>
        <w:t xml:space="preserve">GB </w:t>
      </w:r>
      <w:r>
        <w:rPr>
          <w:rFonts w:hint="eastAsia" w:ascii="仿宋" w:hAnsi="仿宋" w:eastAsia="仿宋" w:cs="仿宋"/>
          <w:color w:val="000000"/>
          <w:spacing w:val="0"/>
          <w:w w:val="100"/>
          <w:position w:val="0"/>
          <w:sz w:val="28"/>
          <w:szCs w:val="28"/>
        </w:rPr>
        <w:t>12694肉类加工厂卫生规范;</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560" w:firstLineChars="200"/>
        <w:jc w:val="both"/>
        <w:textAlignment w:val="auto"/>
        <w:rPr>
          <w:rFonts w:hint="eastAsia" w:ascii="仿宋" w:hAnsi="仿宋" w:eastAsia="仿宋" w:cs="仿宋"/>
          <w:sz w:val="28"/>
          <w:szCs w:val="28"/>
        </w:rPr>
      </w:pPr>
      <w:r>
        <w:rPr>
          <w:rFonts w:hint="eastAsia" w:ascii="仿宋" w:hAnsi="仿宋" w:eastAsia="仿宋" w:cs="仿宋"/>
          <w:color w:val="000000"/>
          <w:spacing w:val="0"/>
          <w:w w:val="100"/>
          <w:position w:val="0"/>
          <w:sz w:val="28"/>
          <w:szCs w:val="28"/>
          <w:lang w:val="en-US" w:eastAsia="en-US" w:bidi="en-US"/>
        </w:rPr>
        <w:t xml:space="preserve">GB </w:t>
      </w:r>
      <w:r>
        <w:rPr>
          <w:rFonts w:hint="eastAsia" w:ascii="仿宋" w:hAnsi="仿宋" w:eastAsia="仿宋" w:cs="仿宋"/>
          <w:color w:val="000000"/>
          <w:spacing w:val="0"/>
          <w:w w:val="100"/>
          <w:position w:val="0"/>
          <w:sz w:val="28"/>
          <w:szCs w:val="28"/>
        </w:rPr>
        <w:t>5749生活饮用水卫生标准;</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560" w:firstLineChars="200"/>
        <w:jc w:val="both"/>
        <w:textAlignment w:val="auto"/>
        <w:rPr>
          <w:rFonts w:hint="eastAsia" w:ascii="仿宋" w:hAnsi="仿宋" w:eastAsia="仿宋" w:cs="仿宋"/>
          <w:sz w:val="28"/>
          <w:szCs w:val="28"/>
        </w:rPr>
      </w:pPr>
      <w:r>
        <w:rPr>
          <w:rFonts w:hint="eastAsia" w:ascii="仿宋" w:hAnsi="仿宋" w:eastAsia="仿宋" w:cs="仿宋"/>
          <w:color w:val="000000"/>
          <w:spacing w:val="0"/>
          <w:w w:val="100"/>
          <w:position w:val="0"/>
          <w:sz w:val="28"/>
          <w:szCs w:val="28"/>
          <w:lang w:val="en-US" w:eastAsia="en-US" w:bidi="en-US"/>
        </w:rPr>
        <w:t>CJ 25.</w:t>
      </w:r>
      <w:r>
        <w:rPr>
          <w:rFonts w:hint="eastAsia" w:ascii="仿宋" w:hAnsi="仿宋" w:eastAsia="仿宋" w:cs="仿宋"/>
          <w:color w:val="000000"/>
          <w:spacing w:val="0"/>
          <w:w w:val="100"/>
          <w:position w:val="0"/>
          <w:sz w:val="28"/>
          <w:szCs w:val="28"/>
        </w:rPr>
        <w:t>1生活</w:t>
      </w:r>
      <w:r>
        <w:rPr>
          <w:rFonts w:hint="eastAsia" w:ascii="仿宋" w:hAnsi="仿宋" w:eastAsia="仿宋" w:cs="仿宋"/>
          <w:color w:val="000000"/>
          <w:spacing w:val="0"/>
          <w:w w:val="100"/>
          <w:position w:val="0"/>
          <w:sz w:val="28"/>
          <w:szCs w:val="28"/>
          <w:lang w:eastAsia="zh-CN"/>
        </w:rPr>
        <w:t>杂</w:t>
      </w:r>
      <w:r>
        <w:rPr>
          <w:rFonts w:hint="eastAsia" w:ascii="仿宋" w:hAnsi="仿宋" w:eastAsia="仿宋" w:cs="仿宋"/>
          <w:color w:val="000000"/>
          <w:spacing w:val="0"/>
          <w:w w:val="100"/>
          <w:position w:val="0"/>
          <w:sz w:val="28"/>
          <w:szCs w:val="28"/>
        </w:rPr>
        <w:t>用水水质标准。</w:t>
      </w:r>
    </w:p>
    <w:p>
      <w:pPr>
        <w:pStyle w:val="15"/>
        <w:keepNext w:val="0"/>
        <w:keepLines w:val="0"/>
        <w:pageBreakBefore w:val="0"/>
        <w:widowControl w:val="0"/>
        <w:numPr>
          <w:ilvl w:val="0"/>
          <w:numId w:val="0"/>
        </w:numPr>
        <w:shd w:val="clear" w:color="auto" w:fill="auto"/>
        <w:tabs>
          <w:tab w:val="left" w:pos="440"/>
        </w:tabs>
        <w:kinsoku/>
        <w:wordWrap/>
        <w:overflowPunct/>
        <w:topLinePunct w:val="0"/>
        <w:autoSpaceDE/>
        <w:autoSpaceDN/>
        <w:bidi w:val="0"/>
        <w:adjustRightInd/>
        <w:snapToGrid/>
        <w:spacing w:before="0" w:after="0" w:line="360" w:lineRule="auto"/>
        <w:ind w:leftChars="0" w:right="0" w:rightChars="0"/>
        <w:jc w:val="left"/>
        <w:textAlignment w:val="auto"/>
        <w:rPr>
          <w:rFonts w:hint="eastAsia" w:ascii="黑体" w:hAnsi="黑体" w:eastAsia="黑体" w:cs="黑体"/>
          <w:color w:val="000000"/>
          <w:spacing w:val="0"/>
          <w:w w:val="100"/>
          <w:position w:val="0"/>
          <w:sz w:val="28"/>
          <w:szCs w:val="28"/>
        </w:rPr>
      </w:pPr>
      <w:bookmarkStart w:id="1" w:name="bookmark26"/>
      <w:bookmarkEnd w:id="1"/>
      <w:r>
        <w:rPr>
          <w:rFonts w:hint="eastAsia" w:ascii="黑体" w:hAnsi="黑体" w:eastAsia="黑体" w:cs="黑体"/>
          <w:color w:val="000000"/>
          <w:spacing w:val="0"/>
          <w:w w:val="100"/>
          <w:position w:val="0"/>
          <w:sz w:val="28"/>
          <w:szCs w:val="28"/>
          <w:lang w:val="en-US" w:eastAsia="zh-CN"/>
        </w:rPr>
        <w:t xml:space="preserve">3 </w:t>
      </w:r>
      <w:r>
        <w:rPr>
          <w:rFonts w:hint="eastAsia" w:ascii="黑体" w:hAnsi="黑体" w:eastAsia="黑体" w:cs="黑体"/>
          <w:color w:val="000000"/>
          <w:spacing w:val="0"/>
          <w:w w:val="100"/>
          <w:position w:val="0"/>
          <w:sz w:val="28"/>
          <w:szCs w:val="28"/>
        </w:rPr>
        <w:t>烹饪技术措施</w:t>
      </w:r>
    </w:p>
    <w:p>
      <w:pPr>
        <w:pStyle w:val="15"/>
        <w:keepNext w:val="0"/>
        <w:keepLines w:val="0"/>
        <w:pageBreakBefore w:val="0"/>
        <w:widowControl w:val="0"/>
        <w:numPr>
          <w:ilvl w:val="0"/>
          <w:numId w:val="0"/>
        </w:numPr>
        <w:shd w:val="clear" w:color="auto" w:fill="auto"/>
        <w:tabs>
          <w:tab w:val="left" w:pos="440"/>
        </w:tabs>
        <w:kinsoku/>
        <w:wordWrap/>
        <w:overflowPunct/>
        <w:topLinePunct w:val="0"/>
        <w:autoSpaceDE/>
        <w:autoSpaceDN/>
        <w:bidi w:val="0"/>
        <w:adjustRightInd/>
        <w:snapToGrid/>
        <w:spacing w:before="0" w:after="0" w:line="360" w:lineRule="auto"/>
        <w:ind w:leftChars="0" w:right="0" w:rightChars="0"/>
        <w:jc w:val="left"/>
        <w:textAlignment w:val="auto"/>
        <w:rPr>
          <w:rFonts w:hint="eastAsia" w:ascii="楷体" w:hAnsi="楷体" w:eastAsia="楷体" w:cs="楷体"/>
          <w:color w:val="000000"/>
          <w:spacing w:val="0"/>
          <w:w w:val="100"/>
          <w:position w:val="0"/>
          <w:sz w:val="28"/>
          <w:szCs w:val="28"/>
          <w:lang w:val="en-US" w:eastAsia="zh-CN"/>
        </w:rPr>
      </w:pPr>
      <w:r>
        <w:rPr>
          <w:rFonts w:hint="eastAsia" w:ascii="楷体" w:hAnsi="楷体" w:eastAsia="楷体" w:cs="楷体"/>
          <w:color w:val="000000"/>
          <w:spacing w:val="0"/>
          <w:w w:val="100"/>
          <w:position w:val="0"/>
          <w:sz w:val="28"/>
          <w:szCs w:val="28"/>
          <w:lang w:val="en-US" w:eastAsia="zh-CN"/>
        </w:rPr>
        <w:t>3.1</w:t>
      </w:r>
      <w:r>
        <w:rPr>
          <w:rFonts w:hint="eastAsia" w:ascii="楷体" w:hAnsi="楷体" w:eastAsia="楷体" w:cs="楷体"/>
          <w:color w:val="000000"/>
          <w:spacing w:val="0"/>
          <w:w w:val="100"/>
          <w:position w:val="0"/>
          <w:sz w:val="28"/>
          <w:szCs w:val="28"/>
          <w:lang w:eastAsia="zh-CN"/>
        </w:rPr>
        <w:t>原材料</w:t>
      </w:r>
      <w:r>
        <w:rPr>
          <w:rFonts w:hint="eastAsia" w:ascii="楷体" w:hAnsi="楷体" w:eastAsia="楷体" w:cs="楷体"/>
          <w:color w:val="000000"/>
          <w:spacing w:val="0"/>
          <w:w w:val="100"/>
          <w:position w:val="0"/>
          <w:sz w:val="28"/>
          <w:szCs w:val="28"/>
          <w:lang w:val="en-US" w:eastAsia="zh-CN"/>
        </w:rPr>
        <w:t xml:space="preserve"> </w:t>
      </w:r>
    </w:p>
    <w:p>
      <w:pPr>
        <w:pStyle w:val="15"/>
        <w:keepNext w:val="0"/>
        <w:keepLines w:val="0"/>
        <w:pageBreakBefore w:val="0"/>
        <w:widowControl w:val="0"/>
        <w:numPr>
          <w:ilvl w:val="0"/>
          <w:numId w:val="0"/>
        </w:numPr>
        <w:shd w:val="clear" w:color="auto" w:fill="auto"/>
        <w:tabs>
          <w:tab w:val="left" w:pos="440"/>
        </w:tabs>
        <w:kinsoku/>
        <w:wordWrap/>
        <w:overflowPunct/>
        <w:topLinePunct w:val="0"/>
        <w:autoSpaceDE/>
        <w:autoSpaceDN/>
        <w:bidi w:val="0"/>
        <w:adjustRightInd/>
        <w:snapToGrid/>
        <w:spacing w:before="0" w:after="0" w:line="360" w:lineRule="auto"/>
        <w:ind w:leftChars="0" w:right="0" w:rightChars="0" w:firstLine="560"/>
        <w:jc w:val="lef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color w:val="000000"/>
          <w:spacing w:val="0"/>
          <w:w w:val="100"/>
          <w:position w:val="0"/>
          <w:sz w:val="28"/>
          <w:szCs w:val="28"/>
          <w:lang w:val="en-US" w:eastAsia="zh-CN"/>
        </w:rPr>
        <w:t>原材料应选用东乡本地羊--</w:t>
      </w:r>
      <w:r>
        <w:rPr>
          <w:rFonts w:hint="eastAsia" w:ascii="仿宋" w:hAnsi="仿宋" w:eastAsia="仿宋" w:cs="仿宋"/>
          <w:b w:val="0"/>
          <w:bCs w:val="0"/>
          <w:color w:val="auto"/>
          <w:sz w:val="28"/>
          <w:szCs w:val="28"/>
          <w:lang w:eastAsia="zh-CN"/>
        </w:rPr>
        <w:t>是生长在海拔</w:t>
      </w:r>
      <w:r>
        <w:rPr>
          <w:rFonts w:hint="eastAsia" w:ascii="仿宋" w:hAnsi="仿宋" w:eastAsia="仿宋" w:cs="仿宋"/>
          <w:b w:val="0"/>
          <w:bCs w:val="0"/>
          <w:color w:val="auto"/>
          <w:sz w:val="28"/>
          <w:szCs w:val="28"/>
          <w:lang w:val="en-US" w:eastAsia="zh-CN"/>
        </w:rPr>
        <w:t>1735m</w:t>
      </w:r>
      <w:r>
        <w:rPr>
          <w:rFonts w:hint="eastAsia" w:ascii="仿宋" w:hAnsi="仿宋" w:eastAsia="仿宋" w:cs="仿宋"/>
          <w:color w:val="auto"/>
          <w:sz w:val="28"/>
          <w:szCs w:val="28"/>
        </w:rPr>
        <w:t>～</w:t>
      </w:r>
      <w:r>
        <w:rPr>
          <w:rFonts w:hint="eastAsia" w:ascii="仿宋" w:hAnsi="仿宋" w:eastAsia="仿宋" w:cs="仿宋"/>
          <w:b w:val="0"/>
          <w:bCs w:val="0"/>
          <w:color w:val="auto"/>
          <w:sz w:val="28"/>
          <w:szCs w:val="28"/>
          <w:lang w:val="en-US" w:eastAsia="zh-CN"/>
        </w:rPr>
        <w:t>2662m的黄土高原丘陵地带、吃东乡天然无污染牧草及农作物秸秆、饮东乡无污染水的散养、体型较小的优良羊种。</w:t>
      </w:r>
    </w:p>
    <w:p>
      <w:pPr>
        <w:pageBreakBefore w:val="0"/>
        <w:widowControl/>
        <w:kinsoku/>
        <w:wordWrap/>
        <w:overflowPunct/>
        <w:topLinePunct w:val="0"/>
        <w:bidi w:val="0"/>
        <w:spacing w:after="0" w:line="360" w:lineRule="auto"/>
        <w:textAlignment w:val="auto"/>
        <w:rPr>
          <w:rFonts w:hint="default"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3.2 特点</w:t>
      </w:r>
    </w:p>
    <w:p>
      <w:pPr>
        <w:pageBreakBefore w:val="0"/>
        <w:widowControl/>
        <w:kinsoku/>
        <w:wordWrap/>
        <w:overflowPunct/>
        <w:topLinePunct w:val="0"/>
        <w:bidi w:val="0"/>
        <w:spacing w:after="0" w:line="360" w:lineRule="auto"/>
        <w:textAlignment w:val="auto"/>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val="en-US" w:eastAsia="zh-CN"/>
        </w:rPr>
        <w:t>3.2</w:t>
      </w:r>
      <w:r>
        <w:rPr>
          <w:rFonts w:hint="eastAsia" w:ascii="仿宋" w:hAnsi="仿宋" w:eastAsia="仿宋" w:cs="仿宋"/>
          <w:b w:val="0"/>
          <w:bCs w:val="0"/>
          <w:color w:val="auto"/>
          <w:sz w:val="28"/>
          <w:szCs w:val="28"/>
        </w:rPr>
        <w:t>.1</w:t>
      </w:r>
      <w:r>
        <w:rPr>
          <w:rFonts w:hint="eastAsia" w:ascii="仿宋" w:hAnsi="仿宋" w:eastAsia="仿宋" w:cs="仿宋"/>
          <w:b w:val="0"/>
          <w:bCs w:val="0"/>
          <w:color w:val="auto"/>
          <w:sz w:val="28"/>
          <w:szCs w:val="28"/>
          <w:lang w:eastAsia="zh-CN"/>
        </w:rPr>
        <w:t>地理</w:t>
      </w:r>
      <w:r>
        <w:rPr>
          <w:rFonts w:hint="eastAsia" w:ascii="仿宋" w:hAnsi="仿宋" w:eastAsia="仿宋" w:cs="仿宋"/>
          <w:b w:val="0"/>
          <w:bCs w:val="0"/>
          <w:color w:val="auto"/>
          <w:sz w:val="28"/>
          <w:szCs w:val="28"/>
        </w:rPr>
        <w:t>环境</w:t>
      </w:r>
      <w:r>
        <w:rPr>
          <w:rFonts w:hint="eastAsia" w:ascii="仿宋" w:hAnsi="仿宋" w:eastAsia="仿宋" w:cs="仿宋"/>
          <w:b w:val="0"/>
          <w:bCs w:val="0"/>
          <w:color w:val="auto"/>
          <w:sz w:val="28"/>
          <w:szCs w:val="28"/>
          <w:lang w:eastAsia="zh-CN"/>
        </w:rPr>
        <w:t>特点</w:t>
      </w:r>
    </w:p>
    <w:p>
      <w:pPr>
        <w:pageBreakBefore w:val="0"/>
        <w:widowControl/>
        <w:kinsoku/>
        <w:wordWrap/>
        <w:overflowPunct/>
        <w:topLinePunct w:val="0"/>
        <w:bidi w:val="0"/>
        <w:spacing w:after="0" w:line="36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3.2</w:t>
      </w:r>
      <w:r>
        <w:rPr>
          <w:rFonts w:hint="eastAsia" w:ascii="仿宋" w:hAnsi="仿宋" w:eastAsia="仿宋" w:cs="仿宋"/>
          <w:color w:val="auto"/>
          <w:sz w:val="28"/>
          <w:szCs w:val="28"/>
        </w:rPr>
        <w:t>.1.1自然环境条件</w:t>
      </w:r>
    </w:p>
    <w:p>
      <w:pPr>
        <w:pageBreakBefore w:val="0"/>
        <w:widowControl/>
        <w:kinsoku/>
        <w:wordWrap/>
        <w:overflowPunct/>
        <w:topLinePunct w:val="0"/>
        <w:bidi w:val="0"/>
        <w:spacing w:after="0"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东乡族自治县位于临夏回族自治州的东北部，东经103°10′～103°45′，北纬35°30′～35°56′，海拔1735m～2664m，年平均气温5℃～9℃，无霜期138天，年降水量216mm～550mm，年蒸发量1400mm，年日照时数252小时。境内山峦起伏，六大山梁夹着六条山沟，以县城锁南镇为中心向东乡族自治县</w:t>
      </w:r>
      <w:r>
        <w:rPr>
          <w:rFonts w:hint="eastAsia" w:ascii="仿宋" w:hAnsi="仿宋" w:eastAsia="仿宋" w:cs="仿宋"/>
          <w:color w:val="auto"/>
          <w:sz w:val="28"/>
          <w:szCs w:val="28"/>
          <w:lang w:val="en-US" w:eastAsia="zh-CN"/>
        </w:rPr>
        <w:t>呈</w:t>
      </w:r>
      <w:r>
        <w:rPr>
          <w:rFonts w:hint="eastAsia" w:ascii="仿宋" w:hAnsi="仿宋" w:eastAsia="仿宋" w:cs="仿宋"/>
          <w:color w:val="auto"/>
          <w:sz w:val="28"/>
          <w:szCs w:val="28"/>
        </w:rPr>
        <w:t>伞状延伸遍布。</w:t>
      </w:r>
    </w:p>
    <w:p>
      <w:pPr>
        <w:pageBreakBefore w:val="0"/>
        <w:widowControl/>
        <w:kinsoku/>
        <w:wordWrap/>
        <w:overflowPunct/>
        <w:topLinePunct w:val="0"/>
        <w:bidi w:val="0"/>
        <w:spacing w:after="0" w:line="36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3.2.</w:t>
      </w:r>
      <w:r>
        <w:rPr>
          <w:rFonts w:hint="eastAsia" w:ascii="仿宋" w:hAnsi="仿宋" w:eastAsia="仿宋" w:cs="仿宋"/>
          <w:color w:val="auto"/>
          <w:sz w:val="28"/>
          <w:szCs w:val="28"/>
        </w:rPr>
        <w:t>1.2土壤条件</w:t>
      </w:r>
    </w:p>
    <w:p>
      <w:pPr>
        <w:pageBreakBefore w:val="0"/>
        <w:widowControl/>
        <w:kinsoku/>
        <w:wordWrap/>
        <w:overflowPunct/>
        <w:topLinePunct w:val="0"/>
        <w:bidi w:val="0"/>
        <w:spacing w:after="0"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全县总面积1510平方公里，粟钙土（大白土），平均有机质1.2%～1.5%，灰钙土平均有机质1.2%左右，黑钙土平均有机质1.52%～2%，pH值不高于8。</w:t>
      </w:r>
    </w:p>
    <w:p>
      <w:pPr>
        <w:pageBreakBefore w:val="0"/>
        <w:widowControl/>
        <w:kinsoku/>
        <w:wordWrap/>
        <w:overflowPunct/>
        <w:topLinePunct w:val="0"/>
        <w:bidi w:val="0"/>
        <w:spacing w:after="0" w:line="36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3.2.</w:t>
      </w:r>
      <w:r>
        <w:rPr>
          <w:rFonts w:hint="eastAsia" w:ascii="仿宋" w:hAnsi="仿宋" w:eastAsia="仿宋" w:cs="仿宋"/>
          <w:color w:val="auto"/>
          <w:sz w:val="28"/>
          <w:szCs w:val="28"/>
        </w:rPr>
        <w:t>1.3环境标准</w:t>
      </w:r>
    </w:p>
    <w:p>
      <w:pPr>
        <w:pStyle w:val="16"/>
        <w:pageBreakBefore w:val="0"/>
        <w:widowControl/>
        <w:numPr>
          <w:ilvl w:val="0"/>
          <w:numId w:val="0"/>
        </w:numPr>
        <w:kinsoku/>
        <w:wordWrap/>
        <w:overflowPunct/>
        <w:topLinePunct w:val="0"/>
        <w:bidi w:val="0"/>
        <w:spacing w:after="0" w:line="36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3.2</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1.3.1</w:t>
      </w:r>
      <w:r>
        <w:rPr>
          <w:rFonts w:hint="eastAsia" w:ascii="仿宋" w:hAnsi="仿宋" w:eastAsia="仿宋" w:cs="仿宋"/>
          <w:color w:val="auto"/>
          <w:sz w:val="28"/>
          <w:szCs w:val="28"/>
        </w:rPr>
        <w:t>养殖区周围1000m内无大型化工厂、采矿场、饲料厂、皮革厂、肉品加工厂、屠宰场、活畜交易场和其它污染源。距干线铁路、公路、城镇等公共场所500m以上。</w:t>
      </w:r>
    </w:p>
    <w:p>
      <w:pPr>
        <w:pStyle w:val="16"/>
        <w:pageBreakBefore w:val="0"/>
        <w:widowControl/>
        <w:numPr>
          <w:ilvl w:val="0"/>
          <w:numId w:val="0"/>
        </w:numPr>
        <w:kinsoku/>
        <w:wordWrap/>
        <w:overflowPunct/>
        <w:topLinePunct w:val="0"/>
        <w:bidi w:val="0"/>
        <w:spacing w:after="0" w:line="36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w:t>
      </w:r>
      <w:r>
        <w:rPr>
          <w:rFonts w:hint="eastAsia" w:ascii="仿宋" w:hAnsi="仿宋" w:eastAsia="仿宋" w:cs="仿宋"/>
          <w:color w:val="auto"/>
          <w:sz w:val="28"/>
          <w:szCs w:val="28"/>
          <w:lang w:val="en-US" w:eastAsia="zh-CN"/>
        </w:rPr>
        <w:t>2.1.3.2</w:t>
      </w:r>
      <w:r>
        <w:rPr>
          <w:rFonts w:hint="eastAsia" w:ascii="仿宋" w:hAnsi="仿宋" w:eastAsia="仿宋" w:cs="仿宋"/>
          <w:color w:val="auto"/>
          <w:sz w:val="28"/>
          <w:szCs w:val="28"/>
        </w:rPr>
        <w:t>饲养区内没有饲养其它经济用途动物，饲养区外1000m内</w:t>
      </w:r>
      <w:r>
        <w:rPr>
          <w:rFonts w:hint="eastAsia" w:ascii="仿宋" w:hAnsi="仿宋" w:eastAsia="仿宋" w:cs="仿宋"/>
          <w:color w:val="auto"/>
          <w:sz w:val="28"/>
          <w:szCs w:val="28"/>
          <w:lang w:val="en-US" w:eastAsia="zh-CN"/>
        </w:rPr>
        <w:t>没有</w:t>
      </w:r>
      <w:r>
        <w:rPr>
          <w:rFonts w:hint="eastAsia" w:ascii="仿宋" w:hAnsi="仿宋" w:eastAsia="仿宋" w:cs="仿宋"/>
          <w:color w:val="auto"/>
          <w:sz w:val="28"/>
          <w:szCs w:val="28"/>
        </w:rPr>
        <w:t>饲养其它偶蹄动物。</w:t>
      </w:r>
    </w:p>
    <w:p>
      <w:pPr>
        <w:pageBreakBefore w:val="0"/>
        <w:widowControl/>
        <w:kinsoku/>
        <w:wordWrap/>
        <w:overflowPunct/>
        <w:topLinePunct w:val="0"/>
        <w:bidi w:val="0"/>
        <w:spacing w:after="0" w:line="36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3.2.2</w:t>
      </w:r>
      <w:r>
        <w:rPr>
          <w:rFonts w:hint="eastAsia" w:ascii="仿宋" w:hAnsi="仿宋" w:eastAsia="仿宋" w:cs="仿宋"/>
          <w:color w:val="auto"/>
          <w:sz w:val="28"/>
          <w:szCs w:val="28"/>
        </w:rPr>
        <w:t>生产范围</w:t>
      </w:r>
    </w:p>
    <w:p>
      <w:pPr>
        <w:pStyle w:val="19"/>
        <w:pageBreakBefore w:val="0"/>
        <w:widowControl/>
        <w:kinsoku/>
        <w:wordWrap/>
        <w:overflowPunct/>
        <w:topLinePunct w:val="0"/>
        <w:bidi w:val="0"/>
        <w:spacing w:after="0" w:line="360" w:lineRule="auto"/>
        <w:ind w:left="0" w:lef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东乡族自治县的锁南、春台、柳树、大树、北岭、龙泉、董岭、考勒、沿岭、汪集、高山、凤山、车家湾、坪庄、那勒寺、赵家、五家、果园、百和、关卜、东塬、河滩、唐汪、达板2</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个乡镇的229个行政村。</w:t>
      </w:r>
    </w:p>
    <w:p>
      <w:pPr>
        <w:pStyle w:val="19"/>
        <w:pageBreakBefore w:val="0"/>
        <w:widowControl/>
        <w:kinsoku/>
        <w:wordWrap/>
        <w:overflowPunct/>
        <w:topLinePunct w:val="0"/>
        <w:bidi w:val="0"/>
        <w:spacing w:after="0" w:line="360" w:lineRule="auto"/>
        <w:ind w:left="0" w:leftChars="0" w:firstLine="0" w:firstLineChars="0"/>
        <w:textAlignment w:val="auto"/>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val="en-US" w:eastAsia="zh-CN"/>
        </w:rPr>
        <w:t>3.2.3</w:t>
      </w:r>
      <w:r>
        <w:rPr>
          <w:rFonts w:hint="eastAsia" w:ascii="仿宋" w:hAnsi="仿宋" w:eastAsia="仿宋" w:cs="仿宋"/>
          <w:b w:val="0"/>
          <w:bCs w:val="0"/>
          <w:color w:val="auto"/>
          <w:sz w:val="28"/>
          <w:szCs w:val="28"/>
          <w:lang w:eastAsia="zh-CN"/>
        </w:rPr>
        <w:t>历史、文化条件</w:t>
      </w:r>
    </w:p>
    <w:p>
      <w:pPr>
        <w:pStyle w:val="19"/>
        <w:keepNext w:val="0"/>
        <w:keepLines w:val="0"/>
        <w:pageBreakBefore w:val="0"/>
        <w:widowControl/>
        <w:kinsoku/>
        <w:wordWrap/>
        <w:overflowPunct/>
        <w:topLinePunct w:val="0"/>
        <w:autoSpaceDE w:val="0"/>
        <w:autoSpaceDN w:val="0"/>
        <w:bidi w:val="0"/>
        <w:adjustRightInd/>
        <w:snapToGrid/>
        <w:spacing w:after="0" w:line="360" w:lineRule="auto"/>
        <w:ind w:left="0" w:leftChars="0" w:firstLine="560" w:firstLineChars="200"/>
        <w:textAlignment w:val="auto"/>
        <w:rPr>
          <w:rFonts w:hint="eastAsia" w:ascii="仿宋" w:hAnsi="仿宋" w:eastAsia="仿宋" w:cs="仿宋"/>
          <w:b/>
          <w:bCs/>
          <w:color w:val="auto"/>
          <w:sz w:val="28"/>
          <w:szCs w:val="28"/>
          <w:shd w:val="clear" w:color="auto" w:fill="auto"/>
          <w:lang w:eastAsia="zh-CN"/>
        </w:rPr>
      </w:pPr>
      <w:r>
        <w:rPr>
          <w:rFonts w:hint="eastAsia" w:ascii="仿宋" w:hAnsi="仿宋" w:eastAsia="仿宋" w:cs="仿宋"/>
          <w:i w:val="0"/>
          <w:caps w:val="0"/>
          <w:color w:val="auto"/>
          <w:spacing w:val="0"/>
          <w:sz w:val="28"/>
          <w:szCs w:val="28"/>
          <w:shd w:val="clear" w:color="auto" w:fill="auto"/>
        </w:rPr>
        <w:t>东乡羊肉在历史上就很有名气，早在南北朝前后，是帝王的贡品，到了明代还有“贡汤羊87只”的记载（明嘉靖《河州志》卷1），称之为“枹罕赤髓羯羊肉”，也叫“枹地羊”，就是枹县境（包括今东乡地区，当时尚无称为“东乡”的地名，“东乡”二字产生于清康熙末）的红骨骨髓的羯羊，朝廷指名要食赤髓的“枹地羊”。东乡羊也叫“枹地羊”由此而来。东乡羊肉不仅具有营养丰富，滋补温中，强骨壮阳的功效，而且肉质细嫩，不膻不腻，醇香可口，鲜美无比。</w:t>
      </w:r>
    </w:p>
    <w:p>
      <w:pPr>
        <w:pStyle w:val="19"/>
        <w:pageBreakBefore w:val="0"/>
        <w:widowControl/>
        <w:kinsoku/>
        <w:wordWrap/>
        <w:overflowPunct/>
        <w:topLinePunct w:val="0"/>
        <w:bidi w:val="0"/>
        <w:spacing w:after="0" w:line="360" w:lineRule="auto"/>
        <w:ind w:left="0" w:leftChars="0" w:firstLine="0" w:firstLineChars="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3.2.4养殖、</w:t>
      </w:r>
      <w:r>
        <w:rPr>
          <w:rFonts w:hint="eastAsia" w:ascii="仿宋" w:hAnsi="仿宋" w:eastAsia="仿宋" w:cs="仿宋"/>
          <w:color w:val="auto"/>
          <w:sz w:val="28"/>
          <w:szCs w:val="28"/>
          <w:lang w:eastAsia="zh-CN"/>
        </w:rPr>
        <w:t>饲养方式</w:t>
      </w:r>
    </w:p>
    <w:p>
      <w:pPr>
        <w:pageBreakBefore w:val="0"/>
        <w:widowControl/>
        <w:kinsoku/>
        <w:wordWrap/>
        <w:overflowPunct/>
        <w:topLinePunct w:val="0"/>
        <w:bidi w:val="0"/>
        <w:spacing w:after="0" w:line="36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3.2.4.1</w:t>
      </w:r>
      <w:r>
        <w:rPr>
          <w:rFonts w:hint="eastAsia" w:ascii="仿宋" w:hAnsi="仿宋" w:eastAsia="仿宋" w:cs="仿宋"/>
          <w:color w:val="auto"/>
          <w:sz w:val="28"/>
          <w:szCs w:val="28"/>
        </w:rPr>
        <w:t>引种原则</w:t>
      </w:r>
    </w:p>
    <w:p>
      <w:pPr>
        <w:pageBreakBefore w:val="0"/>
        <w:widowControl/>
        <w:kinsoku/>
        <w:wordWrap/>
        <w:overflowPunct/>
        <w:topLinePunct w:val="0"/>
        <w:bidi w:val="0"/>
        <w:spacing w:after="0" w:line="360" w:lineRule="auto"/>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引进种羊，应按</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"http://www.gb688.cn/bzgk/gb/javascript:void(0)"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GB 16567-1996</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进行检疫。经兽医部门检查确定为合格后，方可供繁殖使用。引进种羊必须从具有种畜禽生产经营许可证的种羊场引进，不应从疫区引进种羊。</w:t>
      </w:r>
    </w:p>
    <w:p>
      <w:pPr>
        <w:pageBreakBefore w:val="0"/>
        <w:widowControl/>
        <w:kinsoku/>
        <w:wordWrap/>
        <w:overflowPunct/>
        <w:topLinePunct w:val="0"/>
        <w:bidi w:val="0"/>
        <w:spacing w:after="0" w:line="36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3.2.4.2</w:t>
      </w:r>
      <w:r>
        <w:rPr>
          <w:rFonts w:hint="eastAsia" w:ascii="仿宋" w:hAnsi="仿宋" w:eastAsia="仿宋" w:cs="仿宋"/>
          <w:color w:val="auto"/>
          <w:sz w:val="28"/>
          <w:szCs w:val="28"/>
        </w:rPr>
        <w:t>养殖条件</w:t>
      </w:r>
    </w:p>
    <w:p>
      <w:pPr>
        <w:pageBreakBefore w:val="0"/>
        <w:widowControl/>
        <w:kinsoku/>
        <w:wordWrap/>
        <w:overflowPunct/>
        <w:topLinePunct w:val="0"/>
        <w:bidi w:val="0"/>
        <w:spacing w:after="0" w:line="360" w:lineRule="auto"/>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2.4.2.1</w:t>
      </w:r>
      <w:r>
        <w:rPr>
          <w:rFonts w:hint="eastAsia" w:ascii="仿宋" w:hAnsi="仿宋" w:eastAsia="仿宋" w:cs="仿宋"/>
          <w:color w:val="auto"/>
          <w:sz w:val="28"/>
          <w:szCs w:val="28"/>
        </w:rPr>
        <w:t xml:space="preserve"> 养殖在东乡族自治县特有的环境条件下</w:t>
      </w:r>
      <w:r>
        <w:rPr>
          <w:rFonts w:hint="eastAsia" w:ascii="仿宋" w:hAnsi="仿宋" w:eastAsia="仿宋" w:cs="仿宋"/>
          <w:color w:val="auto"/>
          <w:sz w:val="28"/>
          <w:szCs w:val="28"/>
          <w:lang w:eastAsia="zh-CN"/>
        </w:rPr>
        <w:t>。</w:t>
      </w:r>
    </w:p>
    <w:p>
      <w:pPr>
        <w:pageBreakBefore w:val="0"/>
        <w:widowControl/>
        <w:kinsoku/>
        <w:wordWrap/>
        <w:overflowPunct/>
        <w:topLinePunct w:val="0"/>
        <w:bidi w:val="0"/>
        <w:spacing w:after="0" w:line="360" w:lineRule="auto"/>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2.4.2.2</w:t>
      </w:r>
      <w:r>
        <w:rPr>
          <w:rFonts w:hint="eastAsia" w:ascii="仿宋" w:hAnsi="仿宋" w:eastAsia="仿宋" w:cs="仿宋"/>
          <w:color w:val="auto"/>
          <w:sz w:val="28"/>
          <w:szCs w:val="28"/>
        </w:rPr>
        <w:t xml:space="preserve"> 喂养</w:t>
      </w:r>
      <w:r>
        <w:rPr>
          <w:rFonts w:hint="eastAsia" w:ascii="仿宋" w:hAnsi="仿宋" w:eastAsia="仿宋" w:cs="仿宋"/>
          <w:color w:val="auto"/>
          <w:sz w:val="28"/>
          <w:szCs w:val="28"/>
          <w:lang w:eastAsia="zh-CN"/>
        </w:rPr>
        <w:t>材</w:t>
      </w:r>
      <w:r>
        <w:rPr>
          <w:rFonts w:hint="eastAsia" w:ascii="仿宋" w:hAnsi="仿宋" w:eastAsia="仿宋" w:cs="仿宋"/>
          <w:color w:val="auto"/>
          <w:sz w:val="28"/>
          <w:szCs w:val="28"/>
        </w:rPr>
        <w:t>料：</w:t>
      </w:r>
      <w:r>
        <w:rPr>
          <w:rFonts w:hint="eastAsia" w:ascii="仿宋" w:hAnsi="仿宋" w:eastAsia="仿宋" w:cs="仿宋"/>
          <w:color w:val="auto"/>
          <w:sz w:val="28"/>
          <w:szCs w:val="28"/>
          <w:lang w:eastAsia="zh-CN"/>
        </w:rPr>
        <w:t>天然牧草、玉米秸秆、小麦秸秆、泽蒙花、苜蓿草。</w:t>
      </w:r>
    </w:p>
    <w:p>
      <w:pPr>
        <w:pageBreakBefore w:val="0"/>
        <w:widowControl/>
        <w:kinsoku/>
        <w:wordWrap/>
        <w:overflowPunct/>
        <w:topLinePunct w:val="0"/>
        <w:bidi w:val="0"/>
        <w:spacing w:after="0" w:line="36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3.2.4.3</w:t>
      </w:r>
      <w:r>
        <w:rPr>
          <w:rFonts w:hint="eastAsia" w:ascii="仿宋" w:hAnsi="仿宋" w:eastAsia="仿宋" w:cs="仿宋"/>
          <w:color w:val="auto"/>
          <w:sz w:val="28"/>
          <w:szCs w:val="28"/>
        </w:rPr>
        <w:t>饲草加工</w:t>
      </w:r>
    </w:p>
    <w:p>
      <w:pPr>
        <w:pageBreakBefore w:val="0"/>
        <w:widowControl/>
        <w:kinsoku/>
        <w:wordWrap/>
        <w:overflowPunct/>
        <w:topLinePunct w:val="0"/>
        <w:bidi w:val="0"/>
        <w:spacing w:after="0"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饲草在饲喂前进行</w:t>
      </w:r>
      <w:r>
        <w:rPr>
          <w:rFonts w:hint="eastAsia" w:ascii="仿宋" w:hAnsi="仿宋" w:eastAsia="仿宋" w:cs="仿宋"/>
          <w:color w:val="auto"/>
          <w:sz w:val="28"/>
          <w:szCs w:val="28"/>
          <w:lang w:eastAsia="zh-CN"/>
        </w:rPr>
        <w:t>粉碎</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无加工饲料。</w:t>
      </w:r>
      <w:r>
        <w:rPr>
          <w:rFonts w:hint="eastAsia" w:ascii="仿宋" w:hAnsi="仿宋" w:eastAsia="仿宋" w:cs="仿宋"/>
          <w:color w:val="auto"/>
          <w:sz w:val="28"/>
          <w:szCs w:val="28"/>
        </w:rPr>
        <w:t>保持新鲜，无发霉、变质，在饲喂前清除尘土、铁丝、石块、玻璃、塑料、鸡毛等杂物。</w:t>
      </w:r>
      <w:r>
        <w:rPr>
          <w:rFonts w:hint="eastAsia" w:ascii="仿宋" w:hAnsi="仿宋" w:eastAsia="仿宋" w:cs="仿宋"/>
          <w:color w:val="auto"/>
          <w:sz w:val="28"/>
          <w:szCs w:val="28"/>
          <w:lang w:val="en-US" w:eastAsia="zh-CN"/>
        </w:rPr>
        <w:t>防止</w:t>
      </w:r>
      <w:r>
        <w:rPr>
          <w:rFonts w:hint="eastAsia" w:ascii="仿宋" w:hAnsi="仿宋" w:eastAsia="仿宋" w:cs="仿宋"/>
          <w:color w:val="auto"/>
          <w:sz w:val="28"/>
          <w:szCs w:val="28"/>
        </w:rPr>
        <w:t>风吹、日晒、雨淋和人畜践踏,禁止其它有毒、有害物品混放。</w:t>
      </w:r>
    </w:p>
    <w:p>
      <w:pPr>
        <w:pageBreakBefore w:val="0"/>
        <w:widowControl/>
        <w:kinsoku/>
        <w:wordWrap/>
        <w:overflowPunct/>
        <w:topLinePunct w:val="0"/>
        <w:bidi w:val="0"/>
        <w:spacing w:after="0" w:line="360" w:lineRule="auto"/>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3.2.4.4</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eastAsia="zh-CN"/>
        </w:rPr>
        <w:t>养殖</w:t>
      </w:r>
      <w:r>
        <w:rPr>
          <w:rFonts w:hint="eastAsia" w:ascii="仿宋" w:hAnsi="仿宋" w:eastAsia="仿宋" w:cs="仿宋"/>
          <w:color w:val="auto"/>
          <w:sz w:val="28"/>
          <w:szCs w:val="28"/>
        </w:rPr>
        <w:t>周期：</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个月为</w:t>
      </w:r>
      <w:r>
        <w:rPr>
          <w:rFonts w:hint="eastAsia" w:ascii="仿宋" w:hAnsi="仿宋" w:eastAsia="仿宋" w:cs="仿宋"/>
          <w:color w:val="auto"/>
          <w:sz w:val="28"/>
          <w:szCs w:val="28"/>
          <w:lang w:eastAsia="zh-CN"/>
        </w:rPr>
        <w:t>准，羊羔养至</w:t>
      </w:r>
      <w:r>
        <w:rPr>
          <w:rFonts w:hint="eastAsia" w:ascii="仿宋" w:hAnsi="仿宋" w:eastAsia="仿宋" w:cs="仿宋"/>
          <w:color w:val="auto"/>
          <w:sz w:val="28"/>
          <w:szCs w:val="28"/>
          <w:lang w:val="en-US" w:eastAsia="zh-CN"/>
        </w:rPr>
        <w:t>4个月即可断奶，断奶后可食草料，4个月后，公母羊分开饲养，长至15kg即可出售。</w:t>
      </w:r>
    </w:p>
    <w:p>
      <w:pPr>
        <w:pageBreakBefore w:val="0"/>
        <w:widowControl/>
        <w:kinsoku/>
        <w:wordWrap/>
        <w:overflowPunct/>
        <w:topLinePunct w:val="0"/>
        <w:bidi w:val="0"/>
        <w:spacing w:after="0" w:line="360" w:lineRule="auto"/>
        <w:textAlignment w:val="auto"/>
        <w:rPr>
          <w:rFonts w:hint="default" w:ascii="仿宋" w:hAnsi="仿宋" w:eastAsia="仿宋" w:cs="仿宋"/>
          <w:b w:val="0"/>
          <w:bCs w:val="0"/>
          <w:color w:val="auto"/>
          <w:sz w:val="28"/>
          <w:szCs w:val="28"/>
          <w:lang w:val="en-US" w:eastAsia="zh-CN"/>
        </w:rPr>
      </w:pPr>
      <w:r>
        <w:rPr>
          <w:rFonts w:hint="eastAsia" w:ascii="仿宋" w:hAnsi="仿宋" w:eastAsia="仿宋" w:cs="仿宋"/>
          <w:color w:val="auto"/>
          <w:sz w:val="28"/>
          <w:szCs w:val="28"/>
          <w:lang w:val="en-US" w:eastAsia="zh-CN"/>
        </w:rPr>
        <w:t>3.2.4.5 繁殖周期：以一年两次为佳。</w:t>
      </w:r>
    </w:p>
    <w:p>
      <w:pPr>
        <w:pStyle w:val="15"/>
        <w:keepNext w:val="0"/>
        <w:keepLines w:val="0"/>
        <w:pageBreakBefore w:val="0"/>
        <w:widowControl w:val="0"/>
        <w:numPr>
          <w:ilvl w:val="0"/>
          <w:numId w:val="0"/>
        </w:numPr>
        <w:shd w:val="clear" w:color="auto" w:fill="auto"/>
        <w:tabs>
          <w:tab w:val="left" w:pos="337"/>
        </w:tabs>
        <w:kinsoku/>
        <w:wordWrap/>
        <w:overflowPunct/>
        <w:topLinePunct w:val="0"/>
        <w:autoSpaceDE/>
        <w:autoSpaceDN/>
        <w:bidi w:val="0"/>
        <w:adjustRightInd/>
        <w:snapToGrid/>
        <w:spacing w:before="0" w:after="0" w:line="360" w:lineRule="auto"/>
        <w:ind w:leftChars="0" w:right="0" w:rightChars="0"/>
        <w:jc w:val="both"/>
        <w:textAlignment w:val="auto"/>
        <w:rPr>
          <w:rFonts w:hint="eastAsia" w:ascii="楷体" w:hAnsi="楷体" w:eastAsia="楷体" w:cs="楷体"/>
          <w:sz w:val="28"/>
          <w:szCs w:val="28"/>
        </w:rPr>
      </w:pPr>
      <w:bookmarkStart w:id="2" w:name="bookmark27"/>
      <w:bookmarkEnd w:id="2"/>
      <w:r>
        <w:rPr>
          <w:rFonts w:hint="eastAsia" w:ascii="楷体" w:hAnsi="楷体" w:eastAsia="楷体" w:cs="楷体"/>
          <w:color w:val="000000"/>
          <w:spacing w:val="0"/>
          <w:w w:val="100"/>
          <w:position w:val="0"/>
          <w:sz w:val="28"/>
          <w:szCs w:val="28"/>
          <w:lang w:val="en-US" w:eastAsia="zh-CN"/>
        </w:rPr>
        <w:t>3.3</w:t>
      </w:r>
      <w:r>
        <w:rPr>
          <w:rFonts w:hint="eastAsia" w:ascii="楷体" w:hAnsi="楷体" w:eastAsia="楷体" w:cs="楷体"/>
          <w:color w:val="000000"/>
          <w:spacing w:val="0"/>
          <w:w w:val="100"/>
          <w:position w:val="0"/>
          <w:sz w:val="28"/>
          <w:szCs w:val="28"/>
        </w:rPr>
        <w:t>烹饪环境要求</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560" w:firstLineChars="200"/>
        <w:jc w:val="both"/>
        <w:textAlignment w:val="auto"/>
        <w:rPr>
          <w:rFonts w:hint="eastAsia" w:ascii="仿宋" w:hAnsi="仿宋" w:eastAsia="仿宋" w:cs="仿宋"/>
          <w:sz w:val="28"/>
          <w:szCs w:val="28"/>
        </w:rPr>
      </w:pPr>
      <w:r>
        <w:rPr>
          <w:rFonts w:hint="eastAsia" w:ascii="仿宋" w:hAnsi="仿宋" w:eastAsia="仿宋" w:cs="仿宋"/>
          <w:color w:val="000000"/>
          <w:spacing w:val="0"/>
          <w:w w:val="100"/>
          <w:position w:val="0"/>
          <w:sz w:val="28"/>
          <w:szCs w:val="28"/>
          <w:lang w:eastAsia="zh-CN"/>
        </w:rPr>
        <w:t>烹</w:t>
      </w:r>
      <w:r>
        <w:rPr>
          <w:rFonts w:hint="eastAsia" w:ascii="仿宋" w:hAnsi="仿宋" w:eastAsia="仿宋" w:cs="仿宋"/>
          <w:color w:val="000000"/>
          <w:spacing w:val="0"/>
          <w:w w:val="100"/>
          <w:position w:val="0"/>
          <w:sz w:val="28"/>
          <w:szCs w:val="28"/>
        </w:rPr>
        <w:t>饪车间环境应符合</w:t>
      </w:r>
      <w:r>
        <w:rPr>
          <w:rFonts w:hint="eastAsia" w:ascii="仿宋" w:hAnsi="仿宋" w:eastAsia="仿宋" w:cs="仿宋"/>
          <w:color w:val="000000"/>
          <w:spacing w:val="0"/>
          <w:w w:val="100"/>
          <w:position w:val="0"/>
          <w:sz w:val="28"/>
          <w:szCs w:val="28"/>
          <w:lang w:val="en-US" w:eastAsia="en-US" w:bidi="en-US"/>
        </w:rPr>
        <w:t xml:space="preserve">GB </w:t>
      </w:r>
      <w:r>
        <w:rPr>
          <w:rFonts w:hint="eastAsia" w:ascii="仿宋" w:hAnsi="仿宋" w:eastAsia="仿宋" w:cs="仿宋"/>
          <w:color w:val="330509"/>
          <w:spacing w:val="0"/>
          <w:w w:val="100"/>
          <w:position w:val="0"/>
          <w:sz w:val="28"/>
          <w:szCs w:val="28"/>
          <w:lang w:val="en-US" w:eastAsia="en-US" w:bidi="en-US"/>
        </w:rPr>
        <w:t>12694-90</w:t>
      </w:r>
      <w:r>
        <w:rPr>
          <w:rFonts w:hint="eastAsia" w:ascii="仿宋" w:hAnsi="仿宋" w:eastAsia="仿宋" w:cs="仿宋"/>
          <w:color w:val="000000"/>
          <w:spacing w:val="0"/>
          <w:w w:val="100"/>
          <w:position w:val="0"/>
          <w:sz w:val="28"/>
          <w:szCs w:val="28"/>
        </w:rPr>
        <w:t>要求。</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rFonts w:hint="eastAsia" w:ascii="楷体" w:hAnsi="楷体" w:eastAsia="楷体" w:cs="楷体"/>
          <w:sz w:val="28"/>
          <w:szCs w:val="28"/>
        </w:rPr>
      </w:pPr>
      <w:r>
        <w:rPr>
          <w:rFonts w:hint="eastAsia" w:ascii="楷体" w:hAnsi="楷体" w:eastAsia="楷体" w:cs="楷体"/>
          <w:color w:val="000000"/>
          <w:spacing w:val="0"/>
          <w:w w:val="100"/>
          <w:position w:val="0"/>
          <w:sz w:val="28"/>
          <w:szCs w:val="28"/>
          <w:lang w:val="en-US" w:eastAsia="en-US" w:bidi="en-US"/>
        </w:rPr>
        <w:t>3.</w:t>
      </w:r>
      <w:r>
        <w:rPr>
          <w:rFonts w:hint="eastAsia" w:ascii="楷体" w:hAnsi="楷体" w:eastAsia="楷体" w:cs="楷体"/>
          <w:color w:val="000000"/>
          <w:spacing w:val="0"/>
          <w:w w:val="100"/>
          <w:position w:val="0"/>
          <w:sz w:val="28"/>
          <w:szCs w:val="28"/>
          <w:lang w:val="en-US" w:eastAsia="zh-CN" w:bidi="en-US"/>
        </w:rPr>
        <w:t>4</w:t>
      </w:r>
      <w:r>
        <w:rPr>
          <w:rFonts w:hint="eastAsia" w:ascii="楷体" w:hAnsi="楷体" w:eastAsia="楷体" w:cs="楷体"/>
          <w:color w:val="000000"/>
          <w:spacing w:val="0"/>
          <w:w w:val="100"/>
          <w:position w:val="0"/>
          <w:sz w:val="28"/>
          <w:szCs w:val="28"/>
        </w:rPr>
        <w:t>烹饪人员要求</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560" w:firstLineChars="200"/>
        <w:jc w:val="both"/>
        <w:textAlignment w:val="auto"/>
        <w:rPr>
          <w:rFonts w:hint="eastAsia" w:ascii="楷体" w:hAnsi="楷体" w:eastAsia="楷体" w:cs="楷体"/>
          <w:color w:val="000000"/>
          <w:spacing w:val="0"/>
          <w:w w:val="100"/>
          <w:position w:val="0"/>
          <w:sz w:val="28"/>
          <w:szCs w:val="28"/>
          <w:lang w:val="en-US" w:eastAsia="zh-CN"/>
        </w:rPr>
      </w:pPr>
      <w:r>
        <w:rPr>
          <w:rFonts w:hint="eastAsia" w:ascii="仿宋" w:hAnsi="仿宋" w:eastAsia="仿宋" w:cs="仿宋"/>
          <w:color w:val="000000"/>
          <w:spacing w:val="0"/>
          <w:w w:val="100"/>
          <w:position w:val="0"/>
          <w:sz w:val="28"/>
          <w:szCs w:val="28"/>
        </w:rPr>
        <w:t>要求烹饪人员经体检合格，培训、考试合格后才可录用，统一着装，定期体检。</w:t>
      </w:r>
      <w:bookmarkStart w:id="3" w:name="bookmark28"/>
      <w:bookmarkEnd w:id="3"/>
    </w:p>
    <w:p>
      <w:pPr>
        <w:pStyle w:val="15"/>
        <w:keepNext w:val="0"/>
        <w:keepLines w:val="0"/>
        <w:pageBreakBefore w:val="0"/>
        <w:widowControl w:val="0"/>
        <w:numPr>
          <w:ilvl w:val="0"/>
          <w:numId w:val="0"/>
        </w:numPr>
        <w:shd w:val="clear" w:color="auto" w:fill="auto"/>
        <w:tabs>
          <w:tab w:val="left" w:pos="340"/>
        </w:tabs>
        <w:kinsoku/>
        <w:wordWrap/>
        <w:overflowPunct/>
        <w:topLinePunct w:val="0"/>
        <w:autoSpaceDE/>
        <w:autoSpaceDN/>
        <w:bidi w:val="0"/>
        <w:adjustRightInd/>
        <w:snapToGrid/>
        <w:spacing w:before="0" w:after="0" w:line="360" w:lineRule="auto"/>
        <w:ind w:leftChars="0" w:right="0" w:rightChars="0"/>
        <w:jc w:val="both"/>
        <w:textAlignment w:val="auto"/>
        <w:rPr>
          <w:rFonts w:hint="eastAsia" w:ascii="楷体" w:hAnsi="楷体" w:eastAsia="楷体" w:cs="楷体"/>
          <w:sz w:val="28"/>
          <w:szCs w:val="28"/>
        </w:rPr>
      </w:pPr>
      <w:r>
        <w:rPr>
          <w:rFonts w:hint="eastAsia" w:ascii="楷体" w:hAnsi="楷体" w:eastAsia="楷体" w:cs="楷体"/>
          <w:color w:val="000000"/>
          <w:spacing w:val="0"/>
          <w:w w:val="100"/>
          <w:position w:val="0"/>
          <w:sz w:val="28"/>
          <w:szCs w:val="28"/>
          <w:lang w:val="en-US" w:eastAsia="zh-CN"/>
        </w:rPr>
        <w:t>3.5</w:t>
      </w:r>
      <w:r>
        <w:rPr>
          <w:rFonts w:hint="eastAsia" w:ascii="楷体" w:hAnsi="楷体" w:eastAsia="楷体" w:cs="楷体"/>
          <w:color w:val="000000"/>
          <w:spacing w:val="0"/>
          <w:w w:val="100"/>
          <w:position w:val="0"/>
          <w:sz w:val="28"/>
          <w:szCs w:val="28"/>
        </w:rPr>
        <w:t>烹饪技术措施</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仿宋" w:hAnsi="仿宋" w:eastAsia="仿宋" w:cs="仿宋"/>
          <w:sz w:val="28"/>
          <w:szCs w:val="28"/>
        </w:rPr>
      </w:pPr>
      <w:r>
        <w:rPr>
          <w:rFonts w:hint="eastAsia" w:ascii="仿宋" w:hAnsi="仿宋" w:eastAsia="仿宋" w:cs="仿宋"/>
          <w:color w:val="000000"/>
          <w:spacing w:val="0"/>
          <w:w w:val="100"/>
          <w:position w:val="0"/>
          <w:sz w:val="28"/>
          <w:szCs w:val="28"/>
          <w:lang w:val="en-US" w:eastAsia="en-US" w:bidi="en-US"/>
        </w:rPr>
        <w:t>3.</w:t>
      </w:r>
      <w:r>
        <w:rPr>
          <w:rFonts w:hint="eastAsia" w:ascii="仿宋" w:hAnsi="仿宋" w:eastAsia="仿宋" w:cs="仿宋"/>
          <w:color w:val="000000"/>
          <w:spacing w:val="0"/>
          <w:w w:val="100"/>
          <w:position w:val="0"/>
          <w:sz w:val="28"/>
          <w:szCs w:val="28"/>
          <w:lang w:val="en-US" w:eastAsia="zh-CN" w:bidi="en-US"/>
        </w:rPr>
        <w:t>5.</w:t>
      </w:r>
      <w:r>
        <w:rPr>
          <w:rFonts w:hint="eastAsia" w:ascii="仿宋" w:hAnsi="仿宋" w:eastAsia="仿宋" w:cs="仿宋"/>
          <w:color w:val="000000"/>
          <w:spacing w:val="0"/>
          <w:w w:val="100"/>
          <w:position w:val="0"/>
          <w:sz w:val="28"/>
          <w:szCs w:val="28"/>
        </w:rPr>
        <w:t>1原料的选择和修整</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560" w:firstLineChars="200"/>
        <w:jc w:val="both"/>
        <w:textAlignment w:val="auto"/>
        <w:rPr>
          <w:rFonts w:hint="eastAsia" w:ascii="仿宋" w:hAnsi="仿宋" w:eastAsia="仿宋" w:cs="仿宋"/>
          <w:sz w:val="28"/>
          <w:szCs w:val="28"/>
        </w:rPr>
      </w:pPr>
      <w:r>
        <w:rPr>
          <w:rFonts w:hint="eastAsia" w:ascii="仿宋" w:hAnsi="仿宋" w:eastAsia="仿宋" w:cs="仿宋"/>
          <w:color w:val="000000"/>
          <w:spacing w:val="0"/>
          <w:w w:val="100"/>
          <w:position w:val="0"/>
          <w:sz w:val="28"/>
          <w:szCs w:val="28"/>
        </w:rPr>
        <w:t>选用符合</w:t>
      </w:r>
      <w:r>
        <w:rPr>
          <w:rFonts w:hint="eastAsia" w:ascii="仿宋" w:hAnsi="仿宋" w:eastAsia="仿宋" w:cs="仿宋"/>
          <w:color w:val="000000"/>
          <w:spacing w:val="0"/>
          <w:w w:val="100"/>
          <w:position w:val="0"/>
          <w:sz w:val="28"/>
          <w:szCs w:val="28"/>
          <w:lang w:val="en-US" w:eastAsia="en-US" w:bidi="en-US"/>
        </w:rPr>
        <w:t>GB 2708-1994</w:t>
      </w:r>
      <w:r>
        <w:rPr>
          <w:rFonts w:hint="eastAsia" w:ascii="仿宋" w:hAnsi="仿宋" w:eastAsia="仿宋" w:cs="仿宋"/>
          <w:color w:val="000000"/>
          <w:spacing w:val="0"/>
          <w:w w:val="100"/>
          <w:position w:val="0"/>
          <w:sz w:val="28"/>
          <w:szCs w:val="28"/>
        </w:rPr>
        <w:t>牛、羊、兔肉卫生标准的鲜带骨的羊肉，用冷水洗净。</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rFonts w:hint="eastAsia" w:ascii="仿宋" w:hAnsi="仿宋" w:eastAsia="仿宋" w:cs="仿宋"/>
          <w:sz w:val="28"/>
          <w:szCs w:val="28"/>
        </w:rPr>
      </w:pPr>
      <w:r>
        <w:rPr>
          <w:rFonts w:hint="eastAsia" w:ascii="仿宋" w:hAnsi="仿宋" w:eastAsia="仿宋" w:cs="仿宋"/>
          <w:color w:val="000000"/>
          <w:spacing w:val="0"/>
          <w:w w:val="100"/>
          <w:position w:val="0"/>
          <w:sz w:val="28"/>
          <w:szCs w:val="28"/>
          <w:lang w:val="en-US" w:eastAsia="en-US" w:bidi="en-US"/>
        </w:rPr>
        <w:t>3.</w:t>
      </w:r>
      <w:r>
        <w:rPr>
          <w:rFonts w:hint="eastAsia" w:ascii="仿宋" w:hAnsi="仿宋" w:eastAsia="仿宋" w:cs="仿宋"/>
          <w:color w:val="000000"/>
          <w:spacing w:val="0"/>
          <w:w w:val="100"/>
          <w:position w:val="0"/>
          <w:sz w:val="28"/>
          <w:szCs w:val="28"/>
          <w:lang w:val="en-US" w:eastAsia="zh-CN" w:bidi="en-US"/>
        </w:rPr>
        <w:t>5</w:t>
      </w:r>
      <w:r>
        <w:rPr>
          <w:rFonts w:hint="eastAsia" w:ascii="仿宋" w:hAnsi="仿宋" w:eastAsia="仿宋" w:cs="仿宋"/>
          <w:color w:val="000000"/>
          <w:spacing w:val="0"/>
          <w:w w:val="100"/>
          <w:position w:val="0"/>
          <w:sz w:val="28"/>
          <w:szCs w:val="28"/>
          <w:lang w:val="en-US" w:eastAsia="en-US" w:bidi="en-US"/>
        </w:rPr>
        <w:t>.2</w:t>
      </w:r>
      <w:r>
        <w:rPr>
          <w:rFonts w:hint="eastAsia" w:ascii="仿宋" w:hAnsi="仿宋" w:eastAsia="仿宋" w:cs="仿宋"/>
          <w:color w:val="000000"/>
          <w:spacing w:val="0"/>
          <w:w w:val="100"/>
          <w:position w:val="0"/>
          <w:sz w:val="28"/>
          <w:szCs w:val="28"/>
        </w:rPr>
        <w:t>辅料的制备</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560" w:firstLineChars="200"/>
        <w:jc w:val="both"/>
        <w:textAlignment w:val="auto"/>
        <w:rPr>
          <w:rFonts w:hint="eastAsia" w:ascii="仿宋" w:hAnsi="仿宋" w:eastAsia="仿宋" w:cs="仿宋"/>
          <w:sz w:val="28"/>
          <w:szCs w:val="28"/>
        </w:rPr>
      </w:pPr>
      <w:r>
        <w:rPr>
          <w:rFonts w:hint="eastAsia" w:ascii="仿宋" w:hAnsi="仿宋" w:eastAsia="仿宋" w:cs="仿宋"/>
          <w:color w:val="000000"/>
          <w:spacing w:val="0"/>
          <w:w w:val="100"/>
          <w:position w:val="0"/>
          <w:sz w:val="28"/>
          <w:szCs w:val="28"/>
        </w:rPr>
        <w:t>葱切成斜块，姜、蒜切成薄片。</w:t>
      </w:r>
    </w:p>
    <w:p>
      <w:pPr>
        <w:pStyle w:val="20"/>
        <w:keepNext w:val="0"/>
        <w:keepLines w:val="0"/>
        <w:pageBreakBefore w:val="0"/>
        <w:widowControl w:val="0"/>
        <w:shd w:val="clear" w:color="auto" w:fill="auto"/>
        <w:tabs>
          <w:tab w:val="left" w:pos="3060"/>
        </w:tabs>
        <w:kinsoku/>
        <w:wordWrap/>
        <w:overflowPunct/>
        <w:topLinePunct w:val="0"/>
        <w:autoSpaceDE/>
        <w:autoSpaceDN/>
        <w:bidi w:val="0"/>
        <w:adjustRightInd/>
        <w:snapToGrid/>
        <w:spacing w:before="0" w:after="0" w:line="360" w:lineRule="auto"/>
        <w:ind w:left="0" w:right="0" w:firstLine="0"/>
        <w:jc w:val="both"/>
        <w:textAlignment w:val="auto"/>
        <w:rPr>
          <w:rFonts w:hint="eastAsia" w:ascii="楷体" w:hAnsi="楷体" w:eastAsia="楷体" w:cs="楷体"/>
          <w:b w:val="0"/>
          <w:bCs w:val="0"/>
          <w:sz w:val="28"/>
          <w:szCs w:val="28"/>
        </w:rPr>
      </w:pPr>
      <w:r>
        <w:rPr>
          <w:rFonts w:hint="eastAsia" w:ascii="楷体" w:hAnsi="楷体" w:eastAsia="楷体" w:cs="楷体"/>
          <w:b w:val="0"/>
          <w:bCs w:val="0"/>
          <w:color w:val="000000"/>
          <w:spacing w:val="0"/>
          <w:w w:val="100"/>
          <w:position w:val="0"/>
          <w:sz w:val="28"/>
          <w:szCs w:val="28"/>
          <w:lang w:val="en-US" w:eastAsia="en-US" w:bidi="en-US"/>
        </w:rPr>
        <w:t>3.</w:t>
      </w:r>
      <w:r>
        <w:rPr>
          <w:rFonts w:hint="eastAsia" w:ascii="楷体" w:hAnsi="楷体" w:eastAsia="楷体" w:cs="楷体"/>
          <w:b w:val="0"/>
          <w:bCs w:val="0"/>
          <w:color w:val="000000"/>
          <w:spacing w:val="0"/>
          <w:w w:val="100"/>
          <w:position w:val="0"/>
          <w:sz w:val="28"/>
          <w:szCs w:val="28"/>
          <w:lang w:val="en-US" w:eastAsia="zh-CN" w:bidi="en-US"/>
        </w:rPr>
        <w:t xml:space="preserve">6 </w:t>
      </w:r>
      <w:r>
        <w:rPr>
          <w:rFonts w:hint="eastAsia" w:ascii="楷体" w:hAnsi="楷体" w:eastAsia="楷体" w:cs="楷体"/>
          <w:b w:val="0"/>
          <w:bCs w:val="0"/>
          <w:color w:val="000000"/>
          <w:spacing w:val="0"/>
          <w:w w:val="100"/>
          <w:position w:val="0"/>
          <w:sz w:val="28"/>
          <w:szCs w:val="28"/>
          <w:lang w:val="zh-TW" w:eastAsia="zh-TW" w:bidi="zh-TW"/>
        </w:rPr>
        <w:t>煮制</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right="0" w:firstLine="560" w:firstLineChars="200"/>
        <w:jc w:val="both"/>
        <w:textAlignment w:val="auto"/>
        <w:rPr>
          <w:rFonts w:hint="eastAsia" w:ascii="仿宋" w:hAnsi="仿宋" w:eastAsia="仿宋" w:cs="仿宋"/>
          <w:color w:val="000000"/>
          <w:spacing w:val="0"/>
          <w:w w:val="100"/>
          <w:position w:val="0"/>
          <w:sz w:val="28"/>
          <w:szCs w:val="28"/>
        </w:rPr>
      </w:pPr>
      <w:r>
        <w:rPr>
          <w:rFonts w:hint="eastAsia" w:ascii="仿宋" w:hAnsi="仿宋" w:eastAsia="仿宋" w:cs="仿宋"/>
          <w:color w:val="000000"/>
          <w:spacing w:val="0"/>
          <w:w w:val="100"/>
          <w:position w:val="0"/>
          <w:sz w:val="28"/>
          <w:szCs w:val="28"/>
          <w:lang w:eastAsia="zh-CN"/>
        </w:rPr>
        <w:t>羊肉应选用</w:t>
      </w:r>
      <w:r>
        <w:rPr>
          <w:rFonts w:hint="eastAsia" w:ascii="仿宋" w:hAnsi="仿宋" w:eastAsia="仿宋" w:cs="仿宋"/>
          <w:color w:val="000000"/>
          <w:spacing w:val="0"/>
          <w:w w:val="100"/>
          <w:position w:val="0"/>
          <w:sz w:val="28"/>
          <w:szCs w:val="28"/>
          <w:lang w:val="en-US" w:eastAsia="zh-CN"/>
        </w:rPr>
        <w:t>25斤至30斤的羊为佳，首先应将羊肉放置冰水中浸泡30分钟；再</w:t>
      </w:r>
      <w:r>
        <w:rPr>
          <w:rFonts w:hint="eastAsia" w:ascii="仿宋" w:hAnsi="仿宋" w:eastAsia="仿宋" w:cs="仿宋"/>
          <w:color w:val="000000"/>
          <w:spacing w:val="0"/>
          <w:w w:val="100"/>
          <w:position w:val="0"/>
          <w:sz w:val="28"/>
          <w:szCs w:val="28"/>
          <w:lang w:eastAsia="zh-CN"/>
        </w:rPr>
        <w:t>将</w:t>
      </w:r>
      <w:r>
        <w:rPr>
          <w:rFonts w:hint="eastAsia" w:ascii="仿宋" w:hAnsi="仿宋" w:eastAsia="仿宋" w:cs="仿宋"/>
          <w:color w:val="000000"/>
          <w:spacing w:val="0"/>
          <w:w w:val="100"/>
          <w:position w:val="0"/>
          <w:sz w:val="28"/>
          <w:szCs w:val="28"/>
        </w:rPr>
        <w:t>肉放开水锅中煮透，撇出浮沫，在锅内加入食盐、葱段、姜片、</w:t>
      </w:r>
      <w:r>
        <w:rPr>
          <w:rFonts w:hint="eastAsia" w:ascii="仿宋" w:hAnsi="仿宋" w:eastAsia="仿宋" w:cs="仿宋"/>
          <w:color w:val="000000"/>
          <w:spacing w:val="0"/>
          <w:w w:val="100"/>
          <w:position w:val="0"/>
          <w:sz w:val="28"/>
          <w:szCs w:val="28"/>
          <w:lang w:eastAsia="zh-CN"/>
        </w:rPr>
        <w:t>蒜</w:t>
      </w:r>
      <w:r>
        <w:rPr>
          <w:rFonts w:hint="eastAsia" w:ascii="仿宋" w:hAnsi="仿宋" w:eastAsia="仿宋" w:cs="仿宋"/>
          <w:color w:val="000000"/>
          <w:spacing w:val="0"/>
          <w:w w:val="100"/>
          <w:position w:val="0"/>
          <w:sz w:val="28"/>
          <w:szCs w:val="28"/>
        </w:rPr>
        <w:t>片、花椒</w:t>
      </w:r>
      <w:r>
        <w:rPr>
          <w:rFonts w:hint="eastAsia" w:ascii="仿宋" w:hAnsi="仿宋" w:eastAsia="仿宋" w:cs="仿宋"/>
          <w:color w:val="000000"/>
          <w:spacing w:val="0"/>
          <w:w w:val="100"/>
          <w:position w:val="0"/>
          <w:sz w:val="28"/>
          <w:szCs w:val="28"/>
          <w:lang w:eastAsia="zh-CN"/>
        </w:rPr>
        <w:t>，</w:t>
      </w:r>
      <w:r>
        <w:rPr>
          <w:rFonts w:hint="eastAsia" w:ascii="仿宋" w:hAnsi="仿宋" w:eastAsia="仿宋" w:cs="仿宋"/>
          <w:color w:val="000000"/>
          <w:spacing w:val="0"/>
          <w:w w:val="100"/>
          <w:position w:val="0"/>
          <w:sz w:val="28"/>
          <w:szCs w:val="28"/>
        </w:rPr>
        <w:t>用</w:t>
      </w:r>
      <w:r>
        <w:rPr>
          <w:rFonts w:hint="eastAsia" w:ascii="仿宋" w:hAnsi="仿宋" w:eastAsia="仿宋" w:cs="仿宋"/>
          <w:color w:val="000000"/>
          <w:spacing w:val="0"/>
          <w:w w:val="100"/>
          <w:position w:val="0"/>
          <w:sz w:val="28"/>
          <w:szCs w:val="28"/>
          <w:lang w:eastAsia="zh-CN"/>
        </w:rPr>
        <w:t>中</w:t>
      </w:r>
      <w:r>
        <w:rPr>
          <w:rFonts w:hint="eastAsia" w:ascii="仿宋" w:hAnsi="仿宋" w:eastAsia="仿宋" w:cs="仿宋"/>
          <w:color w:val="000000"/>
          <w:spacing w:val="0"/>
          <w:w w:val="100"/>
          <w:position w:val="0"/>
          <w:sz w:val="28"/>
          <w:szCs w:val="28"/>
        </w:rPr>
        <w:t>火煮至</w:t>
      </w:r>
      <w:r>
        <w:rPr>
          <w:rFonts w:hint="eastAsia" w:ascii="仿宋" w:hAnsi="仿宋" w:eastAsia="仿宋" w:cs="仿宋"/>
          <w:color w:val="000000"/>
          <w:spacing w:val="0"/>
          <w:w w:val="100"/>
          <w:position w:val="0"/>
          <w:sz w:val="28"/>
          <w:szCs w:val="28"/>
          <w:lang w:eastAsia="zh-CN"/>
        </w:rPr>
        <w:t>全</w:t>
      </w:r>
      <w:r>
        <w:rPr>
          <w:rFonts w:hint="eastAsia" w:ascii="仿宋" w:hAnsi="仿宋" w:eastAsia="仿宋" w:cs="仿宋"/>
          <w:color w:val="000000"/>
          <w:spacing w:val="0"/>
          <w:w w:val="100"/>
          <w:position w:val="0"/>
          <w:sz w:val="28"/>
          <w:szCs w:val="28"/>
        </w:rPr>
        <w:t>熟。</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560" w:firstLineChars="200"/>
        <w:jc w:val="both"/>
        <w:textAlignment w:val="auto"/>
        <w:rPr>
          <w:rFonts w:hint="eastAsia" w:ascii="仿宋" w:hAnsi="仿宋" w:eastAsia="仿宋" w:cs="仿宋"/>
          <w:color w:val="000000"/>
          <w:spacing w:val="0"/>
          <w:w w:val="100"/>
          <w:position w:val="0"/>
          <w:sz w:val="28"/>
          <w:szCs w:val="28"/>
          <w:lang w:eastAsia="zh-CN"/>
        </w:rPr>
      </w:pPr>
      <w:r>
        <w:rPr>
          <w:rFonts w:hint="eastAsia" w:ascii="仿宋" w:hAnsi="仿宋" w:eastAsia="仿宋" w:cs="仿宋"/>
          <w:color w:val="000000"/>
          <w:spacing w:val="0"/>
          <w:w w:val="100"/>
          <w:position w:val="0"/>
          <w:sz w:val="28"/>
          <w:szCs w:val="28"/>
          <w:lang w:eastAsia="zh-CN"/>
        </w:rPr>
        <w:t>如若需要的是冰抓，则要将煮好的羊肉自然冷却之后再进行分割。</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黑体" w:hAnsi="黑体" w:eastAsia="黑体" w:cs="黑体"/>
          <w:b/>
          <w:bCs/>
          <w:color w:val="auto"/>
          <w:sz w:val="28"/>
          <w:szCs w:val="28"/>
        </w:rPr>
      </w:pPr>
      <w:bookmarkStart w:id="4" w:name="bookmark29"/>
      <w:bookmarkEnd w:id="4"/>
      <w:r>
        <w:rPr>
          <w:rFonts w:hint="eastAsia" w:ascii="黑体" w:hAnsi="黑体" w:eastAsia="黑体" w:cs="黑体"/>
          <w:b/>
          <w:bCs/>
          <w:color w:val="auto"/>
          <w:sz w:val="28"/>
          <w:szCs w:val="28"/>
          <w:lang w:val="en-US" w:eastAsia="zh-CN"/>
        </w:rPr>
        <w:t>4 手抓</w:t>
      </w:r>
      <w:r>
        <w:rPr>
          <w:rFonts w:hint="eastAsia" w:ascii="黑体" w:hAnsi="黑体" w:eastAsia="黑体" w:cs="黑体"/>
          <w:b/>
          <w:bCs/>
          <w:color w:val="auto"/>
          <w:sz w:val="28"/>
          <w:szCs w:val="28"/>
        </w:rPr>
        <w:t>羊肉分割流程</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4.1 分割流程</w:t>
      </w:r>
    </w:p>
    <w:p>
      <w:pPr>
        <w:keepNext w:val="0"/>
        <w:keepLines w:val="0"/>
        <w:pageBreakBefore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将煮好的羊肉按羊颈、羊背、羊腱子、肋排肉、四部分进行分割。具体是事宜如下：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楷体" w:hAnsi="楷体" w:eastAsia="楷体" w:cs="楷体"/>
          <w:b w:val="0"/>
          <w:bCs w:val="0"/>
          <w:i w:val="0"/>
          <w:caps w:val="0"/>
          <w:color w:val="auto"/>
          <w:spacing w:val="0"/>
          <w:sz w:val="28"/>
          <w:szCs w:val="28"/>
          <w:shd w:val="clear" w:fill="FFFFFF"/>
        </w:rPr>
      </w:pPr>
      <w:r>
        <w:rPr>
          <w:rFonts w:hint="eastAsia" w:ascii="楷体" w:hAnsi="楷体" w:eastAsia="楷体" w:cs="楷体"/>
          <w:b w:val="0"/>
          <w:bCs w:val="0"/>
          <w:i w:val="0"/>
          <w:caps w:val="0"/>
          <w:color w:val="auto"/>
          <w:spacing w:val="0"/>
          <w:sz w:val="28"/>
          <w:szCs w:val="28"/>
          <w:shd w:val="clear" w:fill="FFFFFF"/>
          <w:lang w:val="en-US" w:eastAsia="zh-CN"/>
        </w:rPr>
        <w:t>4.2 羊颈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default" w:ascii="仿宋" w:hAnsi="仿宋" w:eastAsia="仿宋" w:cs="仿宋"/>
          <w:b w:val="0"/>
          <w:bCs w:val="0"/>
          <w:i w:val="0"/>
          <w:caps w:val="0"/>
          <w:color w:val="auto"/>
          <w:spacing w:val="0"/>
          <w:sz w:val="28"/>
          <w:szCs w:val="28"/>
          <w:shd w:val="clear" w:fill="FFFFFF"/>
          <w:lang w:val="en-US" w:eastAsia="zh-CN"/>
        </w:rPr>
      </w:pPr>
      <w:r>
        <w:rPr>
          <w:rFonts w:hint="eastAsia" w:ascii="仿宋" w:hAnsi="仿宋" w:eastAsia="仿宋" w:cs="仿宋"/>
          <w:b w:val="0"/>
          <w:bCs w:val="0"/>
          <w:i w:val="0"/>
          <w:caps w:val="0"/>
          <w:color w:val="auto"/>
          <w:spacing w:val="0"/>
          <w:sz w:val="28"/>
          <w:szCs w:val="28"/>
          <w:shd w:val="clear" w:fill="FFFFFF"/>
        </w:rPr>
        <w:t>也叫羊脖子，其肌肉发达，肥瘦兼具，肉质干实并夹有细筋。</w:t>
      </w:r>
      <w:r>
        <w:rPr>
          <w:rFonts w:hint="eastAsia" w:ascii="仿宋" w:hAnsi="仿宋" w:eastAsia="仿宋" w:cs="仿宋"/>
          <w:b w:val="0"/>
          <w:bCs w:val="0"/>
          <w:i w:val="0"/>
          <w:caps w:val="0"/>
          <w:color w:val="auto"/>
          <w:spacing w:val="0"/>
          <w:sz w:val="28"/>
          <w:szCs w:val="28"/>
          <w:shd w:val="clear" w:fill="FFFFFF"/>
          <w:lang w:eastAsia="zh-CN"/>
        </w:rPr>
        <w:t>脖子大小视羊的大小而定。在分割时顺着羊颈竖排方向按一块</w:t>
      </w:r>
      <w:r>
        <w:rPr>
          <w:rFonts w:hint="eastAsia" w:ascii="仿宋" w:hAnsi="仿宋" w:eastAsia="仿宋" w:cs="仿宋"/>
          <w:b w:val="0"/>
          <w:bCs w:val="0"/>
          <w:i w:val="0"/>
          <w:caps w:val="0"/>
          <w:color w:val="auto"/>
          <w:spacing w:val="0"/>
          <w:sz w:val="28"/>
          <w:szCs w:val="28"/>
          <w:shd w:val="clear" w:fill="FFFFFF"/>
          <w:lang w:val="en-US" w:eastAsia="zh-CN"/>
        </w:rPr>
        <w:t>2至3厘米的厚度为佳。</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楷体" w:hAnsi="楷体" w:eastAsia="楷体" w:cs="楷体"/>
          <w:b w:val="0"/>
          <w:bCs w:val="0"/>
          <w:i w:val="0"/>
          <w:caps w:val="0"/>
          <w:color w:val="auto"/>
          <w:spacing w:val="0"/>
          <w:sz w:val="28"/>
          <w:szCs w:val="28"/>
          <w:shd w:val="clear" w:fill="FFFFFF"/>
          <w:lang w:val="en-US" w:eastAsia="zh-CN"/>
        </w:rPr>
      </w:pPr>
      <w:r>
        <w:rPr>
          <w:rFonts w:hint="eastAsia" w:ascii="楷体" w:hAnsi="楷体" w:eastAsia="楷体" w:cs="楷体"/>
          <w:b w:val="0"/>
          <w:bCs w:val="0"/>
          <w:i w:val="0"/>
          <w:caps w:val="0"/>
          <w:color w:val="auto"/>
          <w:spacing w:val="0"/>
          <w:sz w:val="28"/>
          <w:szCs w:val="28"/>
          <w:shd w:val="clear" w:fill="FFFFFF"/>
          <w:lang w:val="en-US" w:eastAsia="zh-CN"/>
        </w:rPr>
        <w:t>4.3 羊背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楷体" w:hAnsi="楷体" w:eastAsia="楷体" w:cs="楷体"/>
          <w:b w:val="0"/>
          <w:bCs w:val="0"/>
          <w:i w:val="0"/>
          <w:caps w:val="0"/>
          <w:color w:val="auto"/>
          <w:spacing w:val="0"/>
          <w:sz w:val="28"/>
          <w:szCs w:val="28"/>
          <w:shd w:val="clear" w:fill="FFFFFF"/>
          <w:lang w:val="en-US" w:eastAsia="zh-CN"/>
        </w:rPr>
      </w:pPr>
      <w:r>
        <w:rPr>
          <w:rFonts w:hint="eastAsia" w:ascii="仿宋" w:hAnsi="仿宋" w:eastAsia="仿宋" w:cs="仿宋"/>
          <w:b w:val="0"/>
          <w:bCs w:val="0"/>
          <w:i w:val="0"/>
          <w:caps w:val="0"/>
          <w:color w:val="auto"/>
          <w:spacing w:val="0"/>
          <w:sz w:val="28"/>
          <w:szCs w:val="28"/>
          <w:shd w:val="clear" w:fill="FFFFFF"/>
        </w:rPr>
        <w:t>肉有一层皮带筋，纤维呈斜形，鲜嫩多汁、肌肉细腻。作为羊肉分割的上乘部位肉，因其出肉率不高所以尤为珍贵。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楷体" w:hAnsi="楷体" w:eastAsia="楷体" w:cs="楷体"/>
          <w:b w:val="0"/>
          <w:bCs w:val="0"/>
          <w:i w:val="0"/>
          <w:caps w:val="0"/>
          <w:color w:val="auto"/>
          <w:spacing w:val="0"/>
          <w:sz w:val="28"/>
          <w:szCs w:val="28"/>
          <w:shd w:val="clear" w:fill="FFFFFF"/>
        </w:rPr>
      </w:pPr>
      <w:r>
        <w:rPr>
          <w:rFonts w:hint="eastAsia" w:ascii="楷体" w:hAnsi="楷体" w:eastAsia="楷体" w:cs="楷体"/>
          <w:b w:val="0"/>
          <w:bCs w:val="0"/>
          <w:i w:val="0"/>
          <w:caps w:val="0"/>
          <w:color w:val="auto"/>
          <w:spacing w:val="0"/>
          <w:sz w:val="28"/>
          <w:szCs w:val="28"/>
          <w:shd w:val="clear" w:fill="FFFFFF"/>
          <w:lang w:val="en-US" w:eastAsia="zh-CN"/>
        </w:rPr>
        <w:t>4.4</w:t>
      </w:r>
      <w:r>
        <w:rPr>
          <w:rFonts w:hint="eastAsia" w:ascii="楷体" w:hAnsi="楷体" w:eastAsia="楷体" w:cs="楷体"/>
          <w:b w:val="0"/>
          <w:bCs w:val="0"/>
          <w:i w:val="0"/>
          <w:caps w:val="0"/>
          <w:color w:val="auto"/>
          <w:spacing w:val="0"/>
          <w:sz w:val="28"/>
          <w:szCs w:val="28"/>
          <w:shd w:val="clear" w:fill="FFFFFF"/>
        </w:rPr>
        <w:t>羊腱子</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仿宋" w:hAnsi="仿宋" w:eastAsia="仿宋" w:cs="仿宋"/>
          <w:b w:val="0"/>
          <w:bCs w:val="0"/>
          <w:i w:val="0"/>
          <w:caps w:val="0"/>
          <w:color w:val="auto"/>
          <w:spacing w:val="0"/>
          <w:sz w:val="28"/>
          <w:szCs w:val="28"/>
        </w:rPr>
      </w:pPr>
      <w:r>
        <w:rPr>
          <w:rFonts w:hint="eastAsia" w:ascii="仿宋" w:hAnsi="仿宋" w:eastAsia="仿宋" w:cs="仿宋"/>
          <w:b w:val="0"/>
          <w:bCs w:val="0"/>
          <w:i w:val="0"/>
          <w:caps w:val="0"/>
          <w:color w:val="auto"/>
          <w:spacing w:val="0"/>
          <w:sz w:val="28"/>
          <w:szCs w:val="28"/>
          <w:shd w:val="clear" w:fill="FFFFFF"/>
        </w:rPr>
        <w:t>羊腱是指羊大腿上的肌肉，其肌肉包裹内藏筋，硬度适中，口感筋道。</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楷体" w:hAnsi="楷体" w:eastAsia="楷体" w:cs="楷体"/>
          <w:b w:val="0"/>
          <w:bCs w:val="0"/>
          <w:i w:val="0"/>
          <w:caps w:val="0"/>
          <w:color w:val="auto"/>
          <w:spacing w:val="0"/>
          <w:sz w:val="28"/>
          <w:szCs w:val="28"/>
          <w:shd w:val="clear" w:fill="FFFFFF"/>
        </w:rPr>
      </w:pPr>
      <w:r>
        <w:rPr>
          <w:rFonts w:hint="eastAsia" w:ascii="楷体" w:hAnsi="楷体" w:eastAsia="楷体" w:cs="楷体"/>
          <w:b w:val="0"/>
          <w:bCs w:val="0"/>
          <w:i w:val="0"/>
          <w:caps w:val="0"/>
          <w:color w:val="auto"/>
          <w:spacing w:val="0"/>
          <w:sz w:val="28"/>
          <w:szCs w:val="28"/>
          <w:shd w:val="clear" w:fill="FFFFFF"/>
          <w:lang w:val="en-US" w:eastAsia="zh-CN"/>
        </w:rPr>
        <w:t>4.5</w:t>
      </w:r>
      <w:r>
        <w:rPr>
          <w:rFonts w:hint="eastAsia" w:ascii="楷体" w:hAnsi="楷体" w:eastAsia="楷体" w:cs="楷体"/>
          <w:b w:val="0"/>
          <w:bCs w:val="0"/>
          <w:i w:val="0"/>
          <w:caps w:val="0"/>
          <w:color w:val="auto"/>
          <w:spacing w:val="0"/>
          <w:sz w:val="28"/>
          <w:szCs w:val="28"/>
          <w:shd w:val="clear" w:fill="FFFFFF"/>
        </w:rPr>
        <w:t xml:space="preserve">肋排肉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仿宋" w:hAnsi="仿宋" w:eastAsia="仿宋" w:cs="仿宋"/>
          <w:b w:val="0"/>
          <w:bCs w:val="0"/>
          <w:i w:val="0"/>
          <w:caps w:val="0"/>
          <w:color w:val="auto"/>
          <w:spacing w:val="0"/>
          <w:sz w:val="28"/>
          <w:szCs w:val="28"/>
          <w:shd w:val="clear" w:fill="FFFFFF"/>
          <w:lang w:eastAsia="zh-CN"/>
        </w:rPr>
      </w:pPr>
      <w:r>
        <w:rPr>
          <w:rFonts w:hint="eastAsia" w:ascii="仿宋" w:hAnsi="仿宋" w:eastAsia="仿宋" w:cs="仿宋"/>
          <w:b w:val="0"/>
          <w:bCs w:val="0"/>
          <w:i w:val="0"/>
          <w:caps w:val="0"/>
          <w:color w:val="auto"/>
          <w:spacing w:val="0"/>
          <w:sz w:val="28"/>
          <w:szCs w:val="28"/>
          <w:shd w:val="clear" w:fill="FFFFFF"/>
          <w:lang w:val="en-US" w:eastAsia="zh-CN"/>
        </w:rPr>
        <w:t>俗称“肋把”，</w:t>
      </w:r>
      <w:r>
        <w:rPr>
          <w:rFonts w:hint="eastAsia" w:ascii="仿宋" w:hAnsi="仿宋" w:eastAsia="仿宋" w:cs="仿宋"/>
          <w:b w:val="0"/>
          <w:bCs w:val="0"/>
          <w:i w:val="0"/>
          <w:caps w:val="0"/>
          <w:color w:val="auto"/>
          <w:spacing w:val="0"/>
          <w:sz w:val="28"/>
          <w:szCs w:val="28"/>
          <w:shd w:val="clear" w:fill="FFFFFF"/>
        </w:rPr>
        <w:t>肋排肉是连着肋骨的肉，肥瘦互夹且无筋，外覆薄膜，肥瘦相均。其肉特点越肥越嫩，脂肪覆盖率较好，质地松软，肉质鲜嫩多肉汁</w:t>
      </w:r>
      <w:r>
        <w:rPr>
          <w:rFonts w:hint="eastAsia" w:ascii="仿宋" w:hAnsi="仿宋" w:eastAsia="仿宋" w:cs="仿宋"/>
          <w:b w:val="0"/>
          <w:bCs w:val="0"/>
          <w:i w:val="0"/>
          <w:caps w:val="0"/>
          <w:color w:val="auto"/>
          <w:spacing w:val="0"/>
          <w:sz w:val="28"/>
          <w:szCs w:val="28"/>
          <w:shd w:val="clear" w:fill="FFFFFF"/>
          <w:lang w:eastAsia="zh-CN"/>
        </w:rPr>
        <w:t>，</w:t>
      </w:r>
      <w:r>
        <w:rPr>
          <w:rFonts w:hint="eastAsia" w:ascii="仿宋" w:hAnsi="仿宋" w:eastAsia="仿宋" w:cs="仿宋"/>
          <w:b w:val="0"/>
          <w:bCs w:val="0"/>
          <w:i w:val="0"/>
          <w:caps w:val="0"/>
          <w:color w:val="auto"/>
          <w:spacing w:val="0"/>
          <w:sz w:val="28"/>
          <w:szCs w:val="28"/>
          <w:shd w:val="clear" w:fill="FFFFFF"/>
        </w:rPr>
        <w:t>肋排肉富含丰富的蛋白质与氨基酸。</w:t>
      </w:r>
      <w:r>
        <w:rPr>
          <w:rFonts w:hint="eastAsia" w:ascii="仿宋" w:hAnsi="仿宋" w:eastAsia="仿宋" w:cs="仿宋"/>
          <w:b w:val="0"/>
          <w:bCs w:val="0"/>
          <w:i w:val="0"/>
          <w:caps w:val="0"/>
          <w:color w:val="auto"/>
          <w:spacing w:val="0"/>
          <w:sz w:val="28"/>
          <w:szCs w:val="28"/>
          <w:shd w:val="clear" w:fill="FFFFFF"/>
          <w:lang w:eastAsia="zh-CN"/>
        </w:rPr>
        <w:t>在分割过程中，用刀沿着骨头的间隙将肋排肉割成一条一条的，一根肋骨为一条，这样既容易分割又容易食用。</w:t>
      </w:r>
    </w:p>
    <w:p>
      <w:pPr>
        <w:pStyle w:val="15"/>
        <w:keepNext w:val="0"/>
        <w:keepLines w:val="0"/>
        <w:pageBreakBefore w:val="0"/>
        <w:widowControl w:val="0"/>
        <w:numPr>
          <w:ilvl w:val="0"/>
          <w:numId w:val="0"/>
        </w:numPr>
        <w:shd w:val="clear" w:color="auto" w:fill="auto"/>
        <w:tabs>
          <w:tab w:val="left" w:pos="443"/>
          <w:tab w:val="left" w:pos="8718"/>
        </w:tabs>
        <w:kinsoku/>
        <w:wordWrap/>
        <w:overflowPunct/>
        <w:topLinePunct w:val="0"/>
        <w:autoSpaceDE/>
        <w:autoSpaceDN/>
        <w:bidi w:val="0"/>
        <w:adjustRightInd/>
        <w:snapToGrid/>
        <w:spacing w:before="0" w:after="0" w:line="360" w:lineRule="auto"/>
        <w:ind w:leftChars="0" w:right="0" w:rightChars="0"/>
        <w:jc w:val="both"/>
        <w:textAlignment w:val="auto"/>
        <w:rPr>
          <w:rFonts w:hint="eastAsia" w:ascii="黑体" w:hAnsi="黑体" w:eastAsia="黑体" w:cs="黑体"/>
          <w:sz w:val="28"/>
          <w:szCs w:val="28"/>
        </w:rPr>
      </w:pPr>
      <w:bookmarkStart w:id="5" w:name="bookmark30"/>
      <w:bookmarkEnd w:id="5"/>
      <w:r>
        <w:rPr>
          <w:rFonts w:hint="eastAsia" w:ascii="黑体" w:hAnsi="黑体" w:eastAsia="黑体" w:cs="黑体"/>
          <w:color w:val="000000"/>
          <w:spacing w:val="0"/>
          <w:w w:val="100"/>
          <w:position w:val="0"/>
          <w:sz w:val="28"/>
          <w:szCs w:val="28"/>
          <w:lang w:val="en-US" w:eastAsia="zh-CN"/>
        </w:rPr>
        <w:t>5</w:t>
      </w:r>
      <w:r>
        <w:rPr>
          <w:rFonts w:hint="eastAsia" w:ascii="黑体" w:hAnsi="黑体" w:eastAsia="黑体" w:cs="黑体"/>
          <w:color w:val="000000"/>
          <w:spacing w:val="0"/>
          <w:w w:val="100"/>
          <w:position w:val="0"/>
          <w:sz w:val="28"/>
          <w:szCs w:val="28"/>
        </w:rPr>
        <w:t>销售</w:t>
      </w:r>
      <w:r>
        <w:rPr>
          <w:rFonts w:hint="eastAsia" w:ascii="黑体" w:hAnsi="黑体" w:eastAsia="黑体" w:cs="黑体"/>
          <w:color w:val="000000"/>
          <w:spacing w:val="0"/>
          <w:w w:val="100"/>
          <w:position w:val="0"/>
          <w:sz w:val="28"/>
          <w:szCs w:val="28"/>
        </w:rPr>
        <w:tab/>
      </w:r>
    </w:p>
    <w:p>
      <w:pPr>
        <w:pStyle w:val="20"/>
        <w:keepNext w:val="0"/>
        <w:keepLines w:val="0"/>
        <w:pageBreakBefore w:val="0"/>
        <w:widowControl w:val="0"/>
        <w:numPr>
          <w:ilvl w:val="0"/>
          <w:numId w:val="0"/>
        </w:numPr>
        <w:shd w:val="clear" w:color="auto" w:fill="auto"/>
        <w:tabs>
          <w:tab w:val="left" w:pos="333"/>
          <w:tab w:val="left" w:pos="8718"/>
        </w:tabs>
        <w:kinsoku/>
        <w:wordWrap/>
        <w:overflowPunct/>
        <w:topLinePunct w:val="0"/>
        <w:autoSpaceDE/>
        <w:autoSpaceDN/>
        <w:bidi w:val="0"/>
        <w:adjustRightInd/>
        <w:snapToGrid/>
        <w:spacing w:before="0" w:after="0" w:line="360" w:lineRule="auto"/>
        <w:ind w:leftChars="0" w:right="0" w:rightChars="0"/>
        <w:jc w:val="both"/>
        <w:textAlignment w:val="auto"/>
        <w:rPr>
          <w:rFonts w:hint="eastAsia" w:ascii="楷体" w:hAnsi="楷体" w:eastAsia="楷体" w:cs="楷体"/>
          <w:sz w:val="28"/>
          <w:szCs w:val="28"/>
        </w:rPr>
      </w:pPr>
      <w:bookmarkStart w:id="6" w:name="bookmark31"/>
      <w:bookmarkEnd w:id="6"/>
      <w:r>
        <w:rPr>
          <w:rFonts w:hint="eastAsia" w:ascii="楷体" w:hAnsi="楷体" w:eastAsia="楷体" w:cs="楷体"/>
          <w:color w:val="000000"/>
          <w:spacing w:val="0"/>
          <w:w w:val="100"/>
          <w:position w:val="0"/>
          <w:sz w:val="28"/>
          <w:szCs w:val="28"/>
          <w:lang w:val="en-US" w:eastAsia="zh-CN" w:bidi="zh-TW"/>
        </w:rPr>
        <w:t>5.</w:t>
      </w:r>
      <w:r>
        <w:rPr>
          <w:rFonts w:hint="eastAsia" w:ascii="楷体" w:hAnsi="楷体" w:eastAsia="楷体" w:cs="楷体"/>
          <w:color w:val="000000"/>
          <w:spacing w:val="0"/>
          <w:w w:val="100"/>
          <w:position w:val="0"/>
          <w:sz w:val="28"/>
          <w:szCs w:val="28"/>
          <w:lang w:val="zh-TW" w:eastAsia="zh-TW" w:bidi="zh-TW"/>
        </w:rPr>
        <w:t>1现做现食</w:t>
      </w:r>
      <w:r>
        <w:rPr>
          <w:rFonts w:hint="eastAsia" w:ascii="楷体" w:hAnsi="楷体" w:eastAsia="楷体" w:cs="楷体"/>
          <w:color w:val="000000"/>
          <w:spacing w:val="0"/>
          <w:w w:val="100"/>
          <w:position w:val="0"/>
          <w:sz w:val="28"/>
          <w:szCs w:val="28"/>
          <w:lang w:val="zh-TW" w:eastAsia="zh-TW" w:bidi="zh-TW"/>
        </w:rPr>
        <w:tab/>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560" w:firstLineChars="200"/>
        <w:jc w:val="both"/>
        <w:textAlignment w:val="auto"/>
        <w:rPr>
          <w:rFonts w:hint="eastAsia" w:ascii="仿宋" w:hAnsi="仿宋" w:eastAsia="仿宋" w:cs="仿宋"/>
          <w:sz w:val="28"/>
          <w:szCs w:val="28"/>
        </w:rPr>
      </w:pPr>
      <w:r>
        <w:rPr>
          <w:rFonts w:hint="eastAsia" w:ascii="仿宋" w:hAnsi="仿宋" w:eastAsia="仿宋" w:cs="仿宋"/>
          <w:color w:val="000000"/>
          <w:spacing w:val="0"/>
          <w:w w:val="100"/>
          <w:position w:val="0"/>
          <w:sz w:val="28"/>
          <w:szCs w:val="28"/>
        </w:rPr>
        <w:t>将</w:t>
      </w:r>
      <w:r>
        <w:rPr>
          <w:rFonts w:hint="eastAsia" w:ascii="仿宋" w:hAnsi="仿宋" w:eastAsia="仿宋" w:cs="仿宋"/>
          <w:color w:val="000000"/>
          <w:spacing w:val="0"/>
          <w:w w:val="100"/>
          <w:position w:val="0"/>
          <w:sz w:val="28"/>
          <w:szCs w:val="28"/>
          <w:lang w:eastAsia="zh-CN"/>
        </w:rPr>
        <w:t>分割</w:t>
      </w:r>
      <w:r>
        <w:rPr>
          <w:rFonts w:hint="eastAsia" w:ascii="仿宋" w:hAnsi="仿宋" w:eastAsia="仿宋" w:cs="仿宋"/>
          <w:color w:val="000000"/>
          <w:spacing w:val="0"/>
          <w:w w:val="100"/>
          <w:position w:val="0"/>
          <w:sz w:val="28"/>
          <w:szCs w:val="28"/>
        </w:rPr>
        <w:t>好</w:t>
      </w:r>
      <w:r>
        <w:rPr>
          <w:rFonts w:hint="eastAsia" w:ascii="仿宋" w:hAnsi="仿宋" w:eastAsia="仿宋" w:cs="仿宋"/>
          <w:color w:val="000000"/>
          <w:spacing w:val="0"/>
          <w:w w:val="100"/>
          <w:position w:val="0"/>
          <w:sz w:val="28"/>
          <w:szCs w:val="28"/>
          <w:lang w:eastAsia="zh-CN"/>
        </w:rPr>
        <w:t>的</w:t>
      </w:r>
      <w:r>
        <w:rPr>
          <w:rFonts w:hint="eastAsia" w:ascii="仿宋" w:hAnsi="仿宋" w:eastAsia="仿宋" w:cs="仿宋"/>
          <w:color w:val="000000"/>
          <w:spacing w:val="0"/>
          <w:w w:val="100"/>
          <w:position w:val="0"/>
          <w:sz w:val="28"/>
          <w:szCs w:val="28"/>
        </w:rPr>
        <w:t>手抓羊肉由服务人员端至餐桌上，</w:t>
      </w:r>
      <w:r>
        <w:rPr>
          <w:rFonts w:hint="eastAsia" w:ascii="仿宋" w:hAnsi="仿宋" w:eastAsia="仿宋" w:cs="仿宋"/>
          <w:color w:val="000000"/>
          <w:spacing w:val="0"/>
          <w:w w:val="100"/>
          <w:position w:val="0"/>
          <w:sz w:val="28"/>
          <w:szCs w:val="28"/>
          <w:lang w:eastAsia="zh-CN"/>
        </w:rPr>
        <w:t>顾客</w:t>
      </w:r>
      <w:r>
        <w:rPr>
          <w:rFonts w:hint="eastAsia" w:ascii="仿宋" w:hAnsi="仿宋" w:eastAsia="仿宋" w:cs="仿宋"/>
          <w:color w:val="000000"/>
          <w:spacing w:val="0"/>
          <w:w w:val="100"/>
          <w:position w:val="0"/>
          <w:sz w:val="28"/>
          <w:szCs w:val="28"/>
        </w:rPr>
        <w:t>即可醮取配好的佐料食用。</w:t>
      </w:r>
    </w:p>
    <w:p>
      <w:pPr>
        <w:pStyle w:val="15"/>
        <w:keepNext w:val="0"/>
        <w:keepLines w:val="0"/>
        <w:pageBreakBefore w:val="0"/>
        <w:widowControl w:val="0"/>
        <w:numPr>
          <w:ilvl w:val="0"/>
          <w:numId w:val="0"/>
        </w:numPr>
        <w:shd w:val="clear" w:color="auto" w:fill="auto"/>
        <w:tabs>
          <w:tab w:val="left" w:pos="337"/>
        </w:tabs>
        <w:kinsoku/>
        <w:wordWrap/>
        <w:overflowPunct/>
        <w:topLinePunct w:val="0"/>
        <w:autoSpaceDE/>
        <w:autoSpaceDN/>
        <w:bidi w:val="0"/>
        <w:adjustRightInd/>
        <w:snapToGrid/>
        <w:spacing w:before="0" w:after="0" w:line="360" w:lineRule="auto"/>
        <w:ind w:leftChars="0" w:right="0" w:rightChars="0"/>
        <w:jc w:val="left"/>
        <w:textAlignment w:val="auto"/>
        <w:rPr>
          <w:rFonts w:hint="eastAsia" w:ascii="楷体" w:hAnsi="楷体" w:eastAsia="楷体" w:cs="楷体"/>
          <w:sz w:val="28"/>
          <w:szCs w:val="28"/>
        </w:rPr>
      </w:pPr>
      <w:bookmarkStart w:id="7" w:name="bookmark32"/>
      <w:bookmarkEnd w:id="7"/>
      <w:r>
        <w:rPr>
          <w:rFonts w:hint="eastAsia" w:ascii="楷体" w:hAnsi="楷体" w:eastAsia="楷体" w:cs="楷体"/>
          <w:color w:val="000000"/>
          <w:spacing w:val="0"/>
          <w:w w:val="100"/>
          <w:position w:val="0"/>
          <w:sz w:val="28"/>
          <w:szCs w:val="28"/>
          <w:lang w:val="en-US" w:eastAsia="zh-CN"/>
        </w:rPr>
        <w:t>5.</w:t>
      </w:r>
      <w:r>
        <w:rPr>
          <w:rFonts w:hint="eastAsia" w:ascii="楷体" w:hAnsi="楷体" w:eastAsia="楷体" w:cs="楷体"/>
          <w:color w:val="000000"/>
          <w:spacing w:val="0"/>
          <w:w w:val="100"/>
          <w:position w:val="0"/>
          <w:sz w:val="28"/>
          <w:szCs w:val="28"/>
        </w:rPr>
        <w:t>2外售</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right="0"/>
        <w:jc w:val="both"/>
        <w:textAlignment w:val="auto"/>
        <w:rPr>
          <w:rFonts w:hint="eastAsia" w:ascii="仿宋" w:hAnsi="仿宋" w:eastAsia="仿宋" w:cs="仿宋"/>
          <w:color w:val="000000"/>
          <w:spacing w:val="0"/>
          <w:w w:val="100"/>
          <w:position w:val="0"/>
          <w:sz w:val="28"/>
          <w:szCs w:val="28"/>
          <w:lang w:val="zh-TW" w:eastAsia="zh-TW" w:bidi="zh-TW"/>
        </w:rPr>
      </w:pPr>
      <w:r>
        <w:rPr>
          <w:rFonts w:hint="eastAsia" w:ascii="仿宋" w:hAnsi="仿宋" w:eastAsia="仿宋" w:cs="仿宋"/>
          <w:color w:val="000000"/>
          <w:spacing w:val="0"/>
          <w:w w:val="100"/>
          <w:position w:val="0"/>
          <w:sz w:val="28"/>
          <w:szCs w:val="28"/>
          <w:lang w:val="en-US" w:eastAsia="zh-CN" w:bidi="en-US"/>
        </w:rPr>
        <w:t>5.2.</w:t>
      </w:r>
      <w:r>
        <w:rPr>
          <w:rFonts w:hint="eastAsia" w:ascii="仿宋" w:hAnsi="仿宋" w:eastAsia="仿宋" w:cs="仿宋"/>
          <w:color w:val="000000"/>
          <w:spacing w:val="0"/>
          <w:w w:val="100"/>
          <w:position w:val="0"/>
          <w:sz w:val="28"/>
          <w:szCs w:val="28"/>
          <w:lang w:val="en-US" w:eastAsia="en-US" w:bidi="en-US"/>
        </w:rPr>
        <w:t>1</w:t>
      </w:r>
      <w:r>
        <w:rPr>
          <w:rFonts w:hint="eastAsia" w:ascii="仿宋" w:hAnsi="仿宋" w:eastAsia="仿宋" w:cs="仿宋"/>
          <w:color w:val="000000"/>
          <w:spacing w:val="0"/>
          <w:w w:val="100"/>
          <w:position w:val="0"/>
          <w:sz w:val="28"/>
          <w:szCs w:val="28"/>
          <w:lang w:val="zh-TW" w:eastAsia="zh-TW" w:bidi="zh-TW"/>
        </w:rPr>
        <w:t>包装</w:t>
      </w:r>
    </w:p>
    <w:p>
      <w:pPr>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val="0"/>
        <w:autoSpaceDN/>
        <w:bidi w:val="0"/>
        <w:adjustRightInd/>
        <w:snapToGrid/>
        <w:spacing w:after="0" w:line="360" w:lineRule="auto"/>
        <w:jc w:val="both"/>
        <w:textAlignment w:val="auto"/>
        <w:rPr>
          <w:rFonts w:hint="eastAsia" w:ascii="华文仿宋" w:hAnsi="华文仿宋" w:eastAsia="华文仿宋" w:cs="华文仿宋"/>
          <w:b/>
          <w:bCs/>
          <w:color w:val="000000" w:themeColor="text1"/>
          <w:sz w:val="28"/>
          <w:szCs w:val="28"/>
          <w14:textFill>
            <w14:solidFill>
              <w14:schemeClr w14:val="tx1"/>
            </w14:solidFill>
          </w14:textFill>
        </w:rPr>
      </w:pPr>
      <w:r>
        <w:rPr>
          <w:rFonts w:hint="eastAsia" w:ascii="华文仿宋" w:hAnsi="华文仿宋" w:eastAsia="华文仿宋" w:cs="华文仿宋"/>
          <w:b/>
          <w:bCs/>
          <w:color w:val="000000" w:themeColor="text1"/>
          <w:sz w:val="28"/>
          <w:szCs w:val="28"/>
          <w14:textFill>
            <w14:solidFill>
              <w14:schemeClr w14:val="tx1"/>
            </w14:solidFill>
          </w14:textFill>
        </w:rPr>
        <w:t>准备过程</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val="0"/>
        <w:autoSpaceDN/>
        <w:bidi w:val="0"/>
        <w:adjustRightInd/>
        <w:snapToGrid/>
        <w:spacing w:after="0" w:line="360" w:lineRule="auto"/>
        <w:ind w:firstLine="560" w:firstLineChars="200"/>
        <w:jc w:val="both"/>
        <w:textAlignment w:val="auto"/>
        <w:rPr>
          <w:rFonts w:hint="eastAsia" w:ascii="华文仿宋" w:hAnsi="华文仿宋" w:eastAsia="华文仿宋" w:cs="华文仿宋"/>
          <w:color w:val="000000" w:themeColor="text1"/>
          <w:sz w:val="28"/>
          <w:szCs w:val="28"/>
          <w14:textFill>
            <w14:solidFill>
              <w14:schemeClr w14:val="tx1"/>
            </w14:solidFill>
          </w14:textFill>
        </w:rPr>
      </w:pPr>
      <w:r>
        <w:rPr>
          <w:rFonts w:hint="eastAsia" w:ascii="华文仿宋" w:hAnsi="华文仿宋" w:eastAsia="华文仿宋" w:cs="华文仿宋"/>
          <w:color w:val="000000" w:themeColor="text1"/>
          <w:sz w:val="28"/>
          <w:szCs w:val="28"/>
          <w:lang w:val="en-US" w:eastAsia="zh-CN"/>
          <w14:textFill>
            <w14:solidFill>
              <w14:schemeClr w14:val="tx1"/>
            </w14:solidFill>
          </w14:textFill>
        </w:rPr>
        <w:t>a</w:t>
      </w:r>
      <w:r>
        <w:rPr>
          <w:rFonts w:hint="eastAsia" w:ascii="华文仿宋" w:hAnsi="华文仿宋" w:eastAsia="华文仿宋" w:cs="华文仿宋"/>
          <w:color w:val="000000" w:themeColor="text1"/>
          <w:sz w:val="28"/>
          <w:szCs w:val="28"/>
          <w14:textFill>
            <w14:solidFill>
              <w14:schemeClr w14:val="tx1"/>
            </w14:solidFill>
          </w14:textFill>
        </w:rPr>
        <w:t>、检</w:t>
      </w:r>
      <w:r>
        <w:rPr>
          <w:rFonts w:hint="eastAsia" w:ascii="华文仿宋" w:hAnsi="华文仿宋" w:eastAsia="华文仿宋" w:cs="华文仿宋"/>
          <w:color w:val="000000" w:themeColor="text1"/>
          <w:sz w:val="28"/>
          <w:szCs w:val="28"/>
          <w:lang w:val="en-US" w:eastAsia="zh-CN"/>
          <w14:textFill>
            <w14:solidFill>
              <w14:schemeClr w14:val="tx1"/>
            </w14:solidFill>
          </w14:textFill>
        </w:rPr>
        <w:t>查现场区域内卫生</w:t>
      </w:r>
      <w:r>
        <w:rPr>
          <w:rFonts w:hint="eastAsia" w:ascii="华文仿宋" w:hAnsi="华文仿宋" w:eastAsia="华文仿宋" w:cs="华文仿宋"/>
          <w:color w:val="000000" w:themeColor="text1"/>
          <w:sz w:val="28"/>
          <w:szCs w:val="28"/>
          <w14:textFill>
            <w14:solidFill>
              <w14:schemeClr w14:val="tx1"/>
            </w14:solidFill>
          </w14:textFill>
        </w:rPr>
        <w:t>是否符合要求。</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val="0"/>
        <w:autoSpaceDN/>
        <w:bidi w:val="0"/>
        <w:adjustRightInd/>
        <w:snapToGrid/>
        <w:spacing w:after="0" w:line="360" w:lineRule="auto"/>
        <w:ind w:firstLine="560" w:firstLineChars="200"/>
        <w:jc w:val="both"/>
        <w:textAlignment w:val="auto"/>
        <w:rPr>
          <w:rFonts w:hint="eastAsia" w:ascii="华文仿宋" w:hAnsi="华文仿宋" w:eastAsia="华文仿宋" w:cs="华文仿宋"/>
          <w:color w:val="000000" w:themeColor="text1"/>
          <w:sz w:val="28"/>
          <w:szCs w:val="28"/>
          <w14:textFill>
            <w14:solidFill>
              <w14:schemeClr w14:val="tx1"/>
            </w14:solidFill>
          </w14:textFill>
        </w:rPr>
      </w:pPr>
      <w:r>
        <w:rPr>
          <w:rFonts w:hint="eastAsia" w:ascii="华文仿宋" w:hAnsi="华文仿宋" w:eastAsia="华文仿宋" w:cs="华文仿宋"/>
          <w:color w:val="000000" w:themeColor="text1"/>
          <w:sz w:val="28"/>
          <w:szCs w:val="28"/>
          <w:lang w:val="en-US" w:eastAsia="zh-CN"/>
          <w14:textFill>
            <w14:solidFill>
              <w14:schemeClr w14:val="tx1"/>
            </w14:solidFill>
          </w14:textFill>
        </w:rPr>
        <w:t>b</w:t>
      </w:r>
      <w:r>
        <w:rPr>
          <w:rFonts w:hint="eastAsia" w:ascii="华文仿宋" w:hAnsi="华文仿宋" w:eastAsia="华文仿宋" w:cs="华文仿宋"/>
          <w:color w:val="000000" w:themeColor="text1"/>
          <w:sz w:val="28"/>
          <w:szCs w:val="28"/>
          <w14:textFill>
            <w14:solidFill>
              <w14:schemeClr w14:val="tx1"/>
            </w14:solidFill>
          </w14:textFill>
        </w:rPr>
        <w:t>、检查包装设备是否清洁零件部件按标准操作规程进行安装。</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val="0"/>
        <w:autoSpaceDN/>
        <w:bidi w:val="0"/>
        <w:adjustRightInd/>
        <w:snapToGrid/>
        <w:spacing w:line="560" w:lineRule="exact"/>
        <w:ind w:firstLine="560" w:firstLineChars="200"/>
        <w:jc w:val="both"/>
        <w:textAlignment w:val="auto"/>
        <w:rPr>
          <w:rFonts w:hint="eastAsia" w:ascii="华文仿宋" w:hAnsi="华文仿宋" w:eastAsia="华文仿宋" w:cs="华文仿宋"/>
          <w:color w:val="000000" w:themeColor="text1"/>
          <w:sz w:val="28"/>
          <w:szCs w:val="28"/>
          <w14:textFill>
            <w14:solidFill>
              <w14:schemeClr w14:val="tx1"/>
            </w14:solidFill>
          </w14:textFill>
        </w:rPr>
      </w:pPr>
      <w:r>
        <w:rPr>
          <w:rFonts w:hint="eastAsia" w:ascii="华文仿宋" w:hAnsi="华文仿宋" w:eastAsia="华文仿宋" w:cs="华文仿宋"/>
          <w:color w:val="000000" w:themeColor="text1"/>
          <w:sz w:val="28"/>
          <w:szCs w:val="28"/>
          <w:lang w:val="en-US" w:eastAsia="zh-CN"/>
          <w14:textFill>
            <w14:solidFill>
              <w14:schemeClr w14:val="tx1"/>
            </w14:solidFill>
          </w14:textFill>
        </w:rPr>
        <w:t>c</w:t>
      </w:r>
      <w:r>
        <w:rPr>
          <w:rFonts w:hint="eastAsia" w:ascii="华文仿宋" w:hAnsi="华文仿宋" w:eastAsia="华文仿宋" w:cs="华文仿宋"/>
          <w:color w:val="000000" w:themeColor="text1"/>
          <w:sz w:val="28"/>
          <w:szCs w:val="28"/>
          <w14:textFill>
            <w14:solidFill>
              <w14:schemeClr w14:val="tx1"/>
            </w14:solidFill>
          </w14:textFill>
        </w:rPr>
        <w:t>、准备</w:t>
      </w:r>
      <w:r>
        <w:rPr>
          <w:rFonts w:hint="eastAsia" w:ascii="华文仿宋" w:hAnsi="华文仿宋" w:eastAsia="华文仿宋" w:cs="华文仿宋"/>
          <w:color w:val="000000" w:themeColor="text1"/>
          <w:sz w:val="28"/>
          <w:szCs w:val="28"/>
          <w:lang w:val="en-US" w:eastAsia="zh-CN"/>
          <w14:textFill>
            <w14:solidFill>
              <w14:schemeClr w14:val="tx1"/>
            </w14:solidFill>
          </w14:textFill>
        </w:rPr>
        <w:t>现场区域内不同</w:t>
      </w:r>
      <w:r>
        <w:rPr>
          <w:rFonts w:hint="eastAsia" w:ascii="华文仿宋" w:hAnsi="华文仿宋" w:eastAsia="华文仿宋" w:cs="华文仿宋"/>
          <w:color w:val="000000" w:themeColor="text1"/>
          <w:sz w:val="28"/>
          <w:szCs w:val="28"/>
          <w14:textFill>
            <w14:solidFill>
              <w14:schemeClr w14:val="tx1"/>
            </w14:solidFill>
          </w14:textFill>
        </w:rPr>
        <w:t>包装</w:t>
      </w:r>
      <w:r>
        <w:rPr>
          <w:rFonts w:hint="eastAsia" w:ascii="华文仿宋" w:hAnsi="华文仿宋" w:eastAsia="华文仿宋" w:cs="华文仿宋"/>
          <w:color w:val="000000" w:themeColor="text1"/>
          <w:sz w:val="28"/>
          <w:szCs w:val="28"/>
          <w:lang w:val="en-US" w:eastAsia="zh-CN"/>
          <w14:textFill>
            <w14:solidFill>
              <w14:schemeClr w14:val="tx1"/>
            </w14:solidFill>
          </w14:textFill>
        </w:rPr>
        <w:t>品项不同的产品和杂物，做好</w:t>
      </w:r>
      <w:r>
        <w:rPr>
          <w:rFonts w:hint="eastAsia" w:ascii="华文仿宋" w:hAnsi="华文仿宋" w:eastAsia="华文仿宋" w:cs="华文仿宋"/>
          <w:color w:val="000000" w:themeColor="text1"/>
          <w:sz w:val="28"/>
          <w:szCs w:val="28"/>
          <w14:textFill>
            <w14:solidFill>
              <w14:schemeClr w14:val="tx1"/>
            </w14:solidFill>
          </w14:textFill>
        </w:rPr>
        <w:t>所需的</w:t>
      </w:r>
      <w:r>
        <w:rPr>
          <w:rFonts w:hint="eastAsia" w:ascii="华文仿宋" w:hAnsi="华文仿宋" w:eastAsia="华文仿宋" w:cs="华文仿宋"/>
          <w:color w:val="000000" w:themeColor="text1"/>
          <w:sz w:val="28"/>
          <w:szCs w:val="28"/>
          <w:lang w:val="en-US" w:eastAsia="zh-CN"/>
          <w14:textFill>
            <w14:solidFill>
              <w14:schemeClr w14:val="tx1"/>
            </w14:solidFill>
          </w14:textFill>
        </w:rPr>
        <w:t>包装物及生产工具</w:t>
      </w:r>
      <w:r>
        <w:rPr>
          <w:rFonts w:hint="eastAsia" w:ascii="华文仿宋" w:hAnsi="华文仿宋" w:eastAsia="华文仿宋" w:cs="华文仿宋"/>
          <w:color w:val="000000" w:themeColor="text1"/>
          <w:sz w:val="28"/>
          <w:szCs w:val="28"/>
          <w14:textFill>
            <w14:solidFill>
              <w14:schemeClr w14:val="tx1"/>
            </w14:solidFill>
          </w14:textFill>
        </w:rPr>
        <w:t>。</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val="0"/>
        <w:autoSpaceDN/>
        <w:bidi w:val="0"/>
        <w:adjustRightInd/>
        <w:snapToGrid/>
        <w:spacing w:line="560" w:lineRule="exact"/>
        <w:ind w:firstLine="560" w:firstLineChars="200"/>
        <w:jc w:val="both"/>
        <w:textAlignment w:val="auto"/>
        <w:rPr>
          <w:rFonts w:hint="eastAsia" w:ascii="华文仿宋" w:hAnsi="华文仿宋" w:eastAsia="华文仿宋" w:cs="华文仿宋"/>
          <w:color w:val="000000" w:themeColor="text1"/>
          <w:sz w:val="28"/>
          <w:szCs w:val="28"/>
          <w14:textFill>
            <w14:solidFill>
              <w14:schemeClr w14:val="tx1"/>
            </w14:solidFill>
          </w14:textFill>
        </w:rPr>
      </w:pPr>
      <w:r>
        <w:rPr>
          <w:rFonts w:hint="eastAsia" w:ascii="华文仿宋" w:hAnsi="华文仿宋" w:eastAsia="华文仿宋" w:cs="华文仿宋"/>
          <w:color w:val="000000" w:themeColor="text1"/>
          <w:sz w:val="28"/>
          <w:szCs w:val="28"/>
          <w:lang w:val="en-US" w:eastAsia="zh-CN"/>
          <w14:textFill>
            <w14:solidFill>
              <w14:schemeClr w14:val="tx1"/>
            </w14:solidFill>
          </w14:textFill>
        </w:rPr>
        <w:t>d</w:t>
      </w:r>
      <w:r>
        <w:rPr>
          <w:rFonts w:hint="eastAsia" w:ascii="华文仿宋" w:hAnsi="华文仿宋" w:eastAsia="华文仿宋" w:cs="华文仿宋"/>
          <w:color w:val="000000" w:themeColor="text1"/>
          <w:sz w:val="28"/>
          <w:szCs w:val="28"/>
          <w14:textFill>
            <w14:solidFill>
              <w14:schemeClr w14:val="tx1"/>
            </w14:solidFill>
          </w14:textFill>
        </w:rPr>
        <w:t>、按包装计划到包装材料领取合格的包装材料（包括纸箱、标签、小盒、中盒、封口证、说明书等）。</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val="0"/>
        <w:autoSpaceDN/>
        <w:bidi w:val="0"/>
        <w:adjustRightInd/>
        <w:snapToGrid/>
        <w:spacing w:line="560" w:lineRule="exact"/>
        <w:ind w:firstLine="560" w:firstLineChars="200"/>
        <w:jc w:val="both"/>
        <w:textAlignment w:val="auto"/>
        <w:rPr>
          <w:rFonts w:hint="eastAsia" w:ascii="华文仿宋" w:hAnsi="华文仿宋" w:eastAsia="华文仿宋" w:cs="华文仿宋"/>
          <w:color w:val="000000" w:themeColor="text1"/>
          <w:sz w:val="28"/>
          <w:szCs w:val="28"/>
          <w14:textFill>
            <w14:solidFill>
              <w14:schemeClr w14:val="tx1"/>
            </w14:solidFill>
          </w14:textFill>
        </w:rPr>
      </w:pPr>
      <w:r>
        <w:rPr>
          <w:rFonts w:hint="eastAsia" w:ascii="华文仿宋" w:hAnsi="华文仿宋" w:eastAsia="华文仿宋" w:cs="华文仿宋"/>
          <w:color w:val="000000" w:themeColor="text1"/>
          <w:sz w:val="28"/>
          <w:szCs w:val="28"/>
          <w:lang w:val="en-US" w:eastAsia="zh-CN"/>
          <w14:textFill>
            <w14:solidFill>
              <w14:schemeClr w14:val="tx1"/>
            </w14:solidFill>
          </w14:textFill>
        </w:rPr>
        <w:t>e</w:t>
      </w:r>
      <w:r>
        <w:rPr>
          <w:rFonts w:hint="eastAsia" w:ascii="华文仿宋" w:hAnsi="华文仿宋" w:eastAsia="华文仿宋" w:cs="华文仿宋"/>
          <w:color w:val="000000" w:themeColor="text1"/>
          <w:sz w:val="28"/>
          <w:szCs w:val="28"/>
          <w14:textFill>
            <w14:solidFill>
              <w14:schemeClr w14:val="tx1"/>
            </w14:solidFill>
          </w14:textFill>
        </w:rPr>
        <w:t>、</w:t>
      </w:r>
      <w:r>
        <w:rPr>
          <w:rFonts w:hint="eastAsia" w:ascii="华文仿宋" w:hAnsi="华文仿宋" w:eastAsia="华文仿宋" w:cs="华文仿宋"/>
          <w:color w:val="000000" w:themeColor="text1"/>
          <w:sz w:val="28"/>
          <w:szCs w:val="28"/>
          <w:lang w:val="en-US" w:eastAsia="zh-CN"/>
          <w14:textFill>
            <w14:solidFill>
              <w14:schemeClr w14:val="tx1"/>
            </w14:solidFill>
          </w14:textFill>
        </w:rPr>
        <w:t>检查包装质检是否与包装品项匹配，并标明包装方案，经确认</w:t>
      </w:r>
      <w:r>
        <w:rPr>
          <w:rFonts w:hint="eastAsia" w:ascii="华文仿宋" w:hAnsi="华文仿宋" w:eastAsia="华文仿宋" w:cs="华文仿宋"/>
          <w:color w:val="000000" w:themeColor="text1"/>
          <w:sz w:val="28"/>
          <w:szCs w:val="28"/>
          <w14:textFill>
            <w14:solidFill>
              <w14:schemeClr w14:val="tx1"/>
            </w14:solidFill>
          </w14:textFill>
        </w:rPr>
        <w:t>凭包装指令到仓库领取包装产品。</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val="0"/>
        <w:autoSpaceDN/>
        <w:bidi w:val="0"/>
        <w:adjustRightInd/>
        <w:snapToGrid/>
        <w:spacing w:line="560" w:lineRule="exact"/>
        <w:ind w:firstLine="560" w:firstLineChars="200"/>
        <w:jc w:val="both"/>
        <w:textAlignment w:val="auto"/>
        <w:rPr>
          <w:rFonts w:hint="eastAsia" w:ascii="华文仿宋" w:hAnsi="华文仿宋" w:eastAsia="华文仿宋" w:cs="华文仿宋"/>
          <w:color w:val="000000" w:themeColor="text1"/>
          <w:sz w:val="28"/>
          <w:szCs w:val="28"/>
          <w14:textFill>
            <w14:solidFill>
              <w14:schemeClr w14:val="tx1"/>
            </w14:solidFill>
          </w14:textFill>
        </w:rPr>
      </w:pPr>
      <w:r>
        <w:rPr>
          <w:rFonts w:hint="eastAsia" w:ascii="华文仿宋" w:hAnsi="华文仿宋" w:eastAsia="华文仿宋" w:cs="华文仿宋"/>
          <w:color w:val="000000" w:themeColor="text1"/>
          <w:sz w:val="28"/>
          <w:szCs w:val="28"/>
          <w:lang w:val="en-US" w:eastAsia="zh-CN"/>
          <w14:textFill>
            <w14:solidFill>
              <w14:schemeClr w14:val="tx1"/>
            </w14:solidFill>
          </w14:textFill>
        </w:rPr>
        <w:t>f</w:t>
      </w:r>
      <w:r>
        <w:rPr>
          <w:rFonts w:hint="eastAsia" w:ascii="华文仿宋" w:hAnsi="华文仿宋" w:eastAsia="华文仿宋" w:cs="华文仿宋"/>
          <w:color w:val="000000" w:themeColor="text1"/>
          <w:sz w:val="28"/>
          <w:szCs w:val="28"/>
          <w14:textFill>
            <w14:solidFill>
              <w14:schemeClr w14:val="tx1"/>
            </w14:solidFill>
          </w14:textFill>
        </w:rPr>
        <w:t>、调校好打印标签的批号和有效期。</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val="0"/>
        <w:autoSpaceDN/>
        <w:bidi w:val="0"/>
        <w:adjustRightInd/>
        <w:snapToGrid/>
        <w:spacing w:line="560" w:lineRule="exact"/>
        <w:jc w:val="both"/>
        <w:textAlignment w:val="auto"/>
        <w:rPr>
          <w:rFonts w:hint="eastAsia" w:ascii="华文仿宋" w:hAnsi="华文仿宋" w:eastAsia="华文仿宋" w:cs="华文仿宋"/>
          <w:b/>
          <w:bCs/>
          <w:color w:val="000000" w:themeColor="text1"/>
          <w:sz w:val="28"/>
          <w:szCs w:val="28"/>
          <w14:textFill>
            <w14:solidFill>
              <w14:schemeClr w14:val="tx1"/>
            </w14:solidFill>
          </w14:textFill>
        </w:rPr>
      </w:pPr>
      <w:r>
        <w:rPr>
          <w:rFonts w:hint="eastAsia" w:ascii="华文仿宋" w:hAnsi="华文仿宋" w:eastAsia="华文仿宋" w:cs="华文仿宋"/>
          <w:b/>
          <w:bCs/>
          <w:color w:val="000000" w:themeColor="text1"/>
          <w:sz w:val="28"/>
          <w:szCs w:val="28"/>
          <w14:textFill>
            <w14:solidFill>
              <w14:schemeClr w14:val="tx1"/>
            </w14:solidFill>
          </w14:textFill>
        </w:rPr>
        <w:t>操作过程</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val="0"/>
        <w:autoSpaceDN/>
        <w:bidi w:val="0"/>
        <w:adjustRightInd/>
        <w:snapToGrid/>
        <w:spacing w:line="560" w:lineRule="exact"/>
        <w:ind w:firstLine="560" w:firstLineChars="200"/>
        <w:jc w:val="both"/>
        <w:textAlignment w:val="auto"/>
        <w:rPr>
          <w:rFonts w:hint="eastAsia" w:ascii="华文仿宋" w:hAnsi="华文仿宋" w:eastAsia="华文仿宋" w:cs="华文仿宋"/>
          <w:color w:val="000000" w:themeColor="text1"/>
          <w:sz w:val="28"/>
          <w:szCs w:val="28"/>
          <w14:textFill>
            <w14:solidFill>
              <w14:schemeClr w14:val="tx1"/>
            </w14:solidFill>
          </w14:textFill>
        </w:rPr>
      </w:pPr>
      <w:r>
        <w:rPr>
          <w:rFonts w:hint="eastAsia" w:ascii="华文仿宋" w:hAnsi="华文仿宋" w:eastAsia="华文仿宋" w:cs="华文仿宋"/>
          <w:color w:val="000000" w:themeColor="text1"/>
          <w:sz w:val="28"/>
          <w:szCs w:val="28"/>
          <w:lang w:val="en-US" w:eastAsia="zh-CN"/>
          <w14:textFill>
            <w14:solidFill>
              <w14:schemeClr w14:val="tx1"/>
            </w14:solidFill>
          </w14:textFill>
        </w:rPr>
        <w:t>a</w:t>
      </w:r>
      <w:r>
        <w:rPr>
          <w:rFonts w:hint="eastAsia" w:ascii="华文仿宋" w:hAnsi="华文仿宋" w:eastAsia="华文仿宋" w:cs="华文仿宋"/>
          <w:color w:val="000000" w:themeColor="text1"/>
          <w:sz w:val="28"/>
          <w:szCs w:val="28"/>
          <w14:textFill>
            <w14:solidFill>
              <w14:schemeClr w14:val="tx1"/>
            </w14:solidFill>
          </w14:textFill>
        </w:rPr>
        <w:t>、包装产品按包装、</w:t>
      </w:r>
      <w:r>
        <w:rPr>
          <w:rFonts w:hint="eastAsia" w:ascii="华文仿宋" w:hAnsi="华文仿宋" w:eastAsia="华文仿宋" w:cs="华文仿宋"/>
          <w:color w:val="000000" w:themeColor="text1"/>
          <w:sz w:val="28"/>
          <w:szCs w:val="28"/>
          <w:lang w:val="en-US" w:eastAsia="zh-CN"/>
          <w14:textFill>
            <w14:solidFill>
              <w14:schemeClr w14:val="tx1"/>
            </w14:solidFill>
          </w14:textFill>
        </w:rPr>
        <w:t>大小</w:t>
      </w:r>
      <w:r>
        <w:rPr>
          <w:rFonts w:hint="eastAsia" w:ascii="华文仿宋" w:hAnsi="华文仿宋" w:eastAsia="华文仿宋" w:cs="华文仿宋"/>
          <w:color w:val="000000" w:themeColor="text1"/>
          <w:sz w:val="28"/>
          <w:szCs w:val="28"/>
          <w14:textFill>
            <w14:solidFill>
              <w14:schemeClr w14:val="tx1"/>
            </w14:solidFill>
          </w14:textFill>
        </w:rPr>
        <w:t>规格定的数量入盒，并放入说明书，用标签或封口证对盒子封口。</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val="0"/>
        <w:autoSpaceDN/>
        <w:bidi w:val="0"/>
        <w:adjustRightInd/>
        <w:snapToGrid/>
        <w:spacing w:line="560" w:lineRule="exact"/>
        <w:ind w:firstLine="560" w:firstLineChars="200"/>
        <w:jc w:val="both"/>
        <w:textAlignment w:val="auto"/>
        <w:rPr>
          <w:rFonts w:hint="eastAsia" w:ascii="华文仿宋" w:hAnsi="华文仿宋" w:eastAsia="华文仿宋" w:cs="华文仿宋"/>
          <w:color w:val="000000" w:themeColor="text1"/>
          <w:sz w:val="28"/>
          <w:szCs w:val="28"/>
          <w14:textFill>
            <w14:solidFill>
              <w14:schemeClr w14:val="tx1"/>
            </w14:solidFill>
          </w14:textFill>
        </w:rPr>
      </w:pPr>
      <w:r>
        <w:rPr>
          <w:rFonts w:hint="eastAsia" w:ascii="华文仿宋" w:hAnsi="华文仿宋" w:eastAsia="华文仿宋" w:cs="华文仿宋"/>
          <w:color w:val="000000" w:themeColor="text1"/>
          <w:sz w:val="28"/>
          <w:szCs w:val="28"/>
          <w:lang w:val="en-US" w:eastAsia="zh-CN"/>
          <w14:textFill>
            <w14:solidFill>
              <w14:schemeClr w14:val="tx1"/>
            </w14:solidFill>
          </w14:textFill>
        </w:rPr>
        <w:t>b</w:t>
      </w:r>
      <w:r>
        <w:rPr>
          <w:rFonts w:hint="eastAsia" w:ascii="华文仿宋" w:hAnsi="华文仿宋" w:eastAsia="华文仿宋" w:cs="华文仿宋"/>
          <w:color w:val="000000" w:themeColor="text1"/>
          <w:sz w:val="28"/>
          <w:szCs w:val="28"/>
          <w14:textFill>
            <w14:solidFill>
              <w14:schemeClr w14:val="tx1"/>
            </w14:solidFill>
          </w14:textFill>
        </w:rPr>
        <w:t>、按要求在箱子指定的位置分别打印品名、规格、批号、生产日期、有效期、数量等。</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val="0"/>
        <w:autoSpaceDN/>
        <w:bidi w:val="0"/>
        <w:adjustRightInd/>
        <w:snapToGrid/>
        <w:spacing w:line="560" w:lineRule="exact"/>
        <w:ind w:firstLine="560" w:firstLineChars="200"/>
        <w:jc w:val="both"/>
        <w:textAlignment w:val="auto"/>
        <w:rPr>
          <w:rFonts w:hint="eastAsia" w:ascii="华文仿宋" w:hAnsi="华文仿宋" w:eastAsia="华文仿宋" w:cs="华文仿宋"/>
          <w:color w:val="000000" w:themeColor="text1"/>
          <w:sz w:val="28"/>
          <w:szCs w:val="28"/>
          <w14:textFill>
            <w14:solidFill>
              <w14:schemeClr w14:val="tx1"/>
            </w14:solidFill>
          </w14:textFill>
        </w:rPr>
      </w:pPr>
      <w:r>
        <w:rPr>
          <w:rFonts w:hint="eastAsia" w:ascii="华文仿宋" w:hAnsi="华文仿宋" w:eastAsia="华文仿宋" w:cs="华文仿宋"/>
          <w:color w:val="000000" w:themeColor="text1"/>
          <w:sz w:val="28"/>
          <w:szCs w:val="28"/>
          <w:lang w:val="en-US" w:eastAsia="zh-CN"/>
          <w14:textFill>
            <w14:solidFill>
              <w14:schemeClr w14:val="tx1"/>
            </w14:solidFill>
          </w14:textFill>
        </w:rPr>
        <w:t>c</w:t>
      </w:r>
      <w:r>
        <w:rPr>
          <w:rFonts w:hint="eastAsia" w:ascii="华文仿宋" w:hAnsi="华文仿宋" w:eastAsia="华文仿宋" w:cs="华文仿宋"/>
          <w:color w:val="000000" w:themeColor="text1"/>
          <w:sz w:val="28"/>
          <w:szCs w:val="28"/>
          <w14:textFill>
            <w14:solidFill>
              <w14:schemeClr w14:val="tx1"/>
            </w14:solidFill>
          </w14:textFill>
        </w:rPr>
        <w:t>、包装必须保证产品不受损伤</w:t>
      </w:r>
      <w:r>
        <w:rPr>
          <w:rFonts w:hint="eastAsia" w:ascii="华文仿宋" w:hAnsi="华文仿宋" w:eastAsia="华文仿宋" w:cs="华文仿宋"/>
          <w:color w:val="000000" w:themeColor="text1"/>
          <w:sz w:val="28"/>
          <w:szCs w:val="28"/>
          <w:lang w:eastAsia="zh-CN"/>
          <w14:textFill>
            <w14:solidFill>
              <w14:schemeClr w14:val="tx1"/>
            </w14:solidFill>
          </w14:textFill>
        </w:rPr>
        <w:t>、</w:t>
      </w:r>
      <w:r>
        <w:rPr>
          <w:rFonts w:hint="eastAsia" w:ascii="华文仿宋" w:hAnsi="华文仿宋" w:eastAsia="华文仿宋" w:cs="华文仿宋"/>
          <w:color w:val="000000" w:themeColor="text1"/>
          <w:sz w:val="28"/>
          <w:szCs w:val="28"/>
          <w14:textFill>
            <w14:solidFill>
              <w14:schemeClr w14:val="tx1"/>
            </w14:solidFill>
          </w14:textFill>
        </w:rPr>
        <w:t>不同规格、批号、等级应分别包装。</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val="0"/>
        <w:autoSpaceDN/>
        <w:bidi w:val="0"/>
        <w:adjustRightInd/>
        <w:snapToGrid/>
        <w:spacing w:line="560" w:lineRule="exact"/>
        <w:ind w:firstLine="560" w:firstLineChars="200"/>
        <w:jc w:val="both"/>
        <w:textAlignment w:val="auto"/>
        <w:rPr>
          <w:rFonts w:hint="eastAsia" w:ascii="华文仿宋" w:hAnsi="华文仿宋" w:eastAsia="华文仿宋" w:cs="华文仿宋"/>
          <w:color w:val="000000" w:themeColor="text1"/>
          <w:sz w:val="28"/>
          <w:szCs w:val="28"/>
          <w:lang w:val="en-US" w:eastAsia="zh-CN"/>
          <w14:textFill>
            <w14:solidFill>
              <w14:schemeClr w14:val="tx1"/>
            </w14:solidFill>
          </w14:textFill>
        </w:rPr>
      </w:pPr>
      <w:r>
        <w:rPr>
          <w:rFonts w:hint="eastAsia" w:ascii="华文仿宋" w:hAnsi="华文仿宋" w:eastAsia="华文仿宋" w:cs="华文仿宋"/>
          <w:color w:val="000000" w:themeColor="text1"/>
          <w:sz w:val="28"/>
          <w:szCs w:val="28"/>
          <w:lang w:val="en-US" w:eastAsia="zh-CN"/>
          <w14:textFill>
            <w14:solidFill>
              <w14:schemeClr w14:val="tx1"/>
            </w14:solidFill>
          </w14:textFill>
        </w:rPr>
        <w:t>d</w:t>
      </w:r>
      <w:r>
        <w:rPr>
          <w:rFonts w:hint="eastAsia" w:ascii="华文仿宋" w:hAnsi="华文仿宋" w:eastAsia="华文仿宋" w:cs="华文仿宋"/>
          <w:color w:val="000000" w:themeColor="text1"/>
          <w:sz w:val="28"/>
          <w:szCs w:val="28"/>
          <w14:textFill>
            <w14:solidFill>
              <w14:schemeClr w14:val="tx1"/>
            </w14:solidFill>
          </w14:textFill>
        </w:rPr>
        <w:t>、包装过程中必须按照正常的包装流程进行生产，</w:t>
      </w:r>
      <w:r>
        <w:rPr>
          <w:rFonts w:hint="eastAsia" w:ascii="华文仿宋" w:hAnsi="华文仿宋" w:eastAsia="华文仿宋" w:cs="华文仿宋"/>
          <w:color w:val="000000" w:themeColor="text1"/>
          <w:sz w:val="28"/>
          <w:szCs w:val="28"/>
          <w:lang w:val="en-US" w:eastAsia="zh-CN"/>
          <w14:textFill>
            <w14:solidFill>
              <w14:schemeClr w14:val="tx1"/>
            </w14:solidFill>
          </w14:textFill>
        </w:rPr>
        <w:t>检查纸箱外观是否与要与包装的产品规格一致，</w:t>
      </w:r>
      <w:r>
        <w:rPr>
          <w:rFonts w:hint="eastAsia" w:ascii="华文仿宋" w:hAnsi="华文仿宋" w:eastAsia="华文仿宋" w:cs="华文仿宋"/>
          <w:color w:val="000000" w:themeColor="text1"/>
          <w:sz w:val="28"/>
          <w:szCs w:val="28"/>
          <w14:textFill>
            <w14:solidFill>
              <w14:schemeClr w14:val="tx1"/>
            </w14:solidFill>
          </w14:textFill>
        </w:rPr>
        <w:t>在小型产品的装箱环节中，要认真仔细的核对数量，不允许出现漏装、多装等数量错误。每箱产品都要仔细核对，对包装过的产品逐个进行检查核对，不准投机取巧，蒙混过</w:t>
      </w:r>
      <w:r>
        <w:rPr>
          <w:rFonts w:hint="eastAsia" w:ascii="华文仿宋" w:hAnsi="华文仿宋" w:eastAsia="华文仿宋" w:cs="华文仿宋"/>
          <w:color w:val="000000" w:themeColor="text1"/>
          <w:sz w:val="28"/>
          <w:szCs w:val="28"/>
          <w:lang w:val="en-US" w:eastAsia="zh-CN"/>
          <w14:textFill>
            <w14:solidFill>
              <w14:schemeClr w14:val="tx1"/>
            </w14:solidFill>
          </w14:textFill>
        </w:rPr>
        <w:t>关。</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val="0"/>
        <w:autoSpaceDN/>
        <w:bidi w:val="0"/>
        <w:adjustRightInd/>
        <w:snapToGrid/>
        <w:spacing w:line="560" w:lineRule="exact"/>
        <w:ind w:firstLine="560" w:firstLineChars="200"/>
        <w:jc w:val="both"/>
        <w:textAlignment w:val="auto"/>
        <w:rPr>
          <w:rFonts w:hint="eastAsia" w:ascii="华文仿宋" w:hAnsi="华文仿宋" w:eastAsia="华文仿宋" w:cs="华文仿宋"/>
          <w:color w:val="000000" w:themeColor="text1"/>
          <w:sz w:val="28"/>
          <w:szCs w:val="28"/>
          <w14:textFill>
            <w14:solidFill>
              <w14:schemeClr w14:val="tx1"/>
            </w14:solidFill>
          </w14:textFill>
        </w:rPr>
      </w:pPr>
      <w:r>
        <w:rPr>
          <w:rFonts w:hint="eastAsia" w:ascii="华文仿宋" w:hAnsi="华文仿宋" w:eastAsia="华文仿宋" w:cs="华文仿宋"/>
          <w:color w:val="000000" w:themeColor="text1"/>
          <w:sz w:val="28"/>
          <w:szCs w:val="28"/>
          <w:lang w:val="en-US" w:eastAsia="zh-CN"/>
          <w14:textFill>
            <w14:solidFill>
              <w14:schemeClr w14:val="tx1"/>
            </w14:solidFill>
          </w14:textFill>
        </w:rPr>
        <w:t>e</w:t>
      </w:r>
      <w:r>
        <w:rPr>
          <w:rFonts w:hint="eastAsia" w:ascii="华文仿宋" w:hAnsi="华文仿宋" w:eastAsia="华文仿宋" w:cs="华文仿宋"/>
          <w:color w:val="000000" w:themeColor="text1"/>
          <w:sz w:val="28"/>
          <w:szCs w:val="28"/>
          <w14:textFill>
            <w14:solidFill>
              <w14:schemeClr w14:val="tx1"/>
            </w14:solidFill>
          </w14:textFill>
        </w:rPr>
        <w:t>、包装完成后，</w:t>
      </w:r>
      <w:r>
        <w:rPr>
          <w:rFonts w:hint="eastAsia" w:ascii="华文仿宋" w:hAnsi="华文仿宋" w:eastAsia="华文仿宋" w:cs="华文仿宋"/>
          <w:color w:val="000000" w:themeColor="text1"/>
          <w:sz w:val="28"/>
          <w:szCs w:val="28"/>
          <w:lang w:val="en-US" w:eastAsia="zh-CN"/>
          <w14:textFill>
            <w14:solidFill>
              <w14:schemeClr w14:val="tx1"/>
            </w14:solidFill>
          </w14:textFill>
        </w:rPr>
        <w:t>一定要确认产品的色号与包装一致，在</w:t>
      </w:r>
      <w:r>
        <w:rPr>
          <w:rFonts w:hint="eastAsia" w:ascii="华文仿宋" w:hAnsi="华文仿宋" w:eastAsia="华文仿宋" w:cs="华文仿宋"/>
          <w:color w:val="000000" w:themeColor="text1"/>
          <w:sz w:val="28"/>
          <w:szCs w:val="28"/>
          <w14:textFill>
            <w14:solidFill>
              <w14:schemeClr w14:val="tx1"/>
            </w14:solidFill>
          </w14:textFill>
        </w:rPr>
        <w:t>将产品送到成品仓库，并办好交接手续。</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val="0"/>
        <w:autoSpaceDN/>
        <w:bidi w:val="0"/>
        <w:adjustRightInd/>
        <w:snapToGrid/>
        <w:spacing w:line="560" w:lineRule="exact"/>
        <w:ind w:firstLine="560" w:firstLineChars="200"/>
        <w:jc w:val="both"/>
        <w:textAlignment w:val="auto"/>
        <w:rPr>
          <w:rFonts w:hint="eastAsia" w:ascii="华文仿宋" w:hAnsi="华文仿宋" w:eastAsia="华文仿宋" w:cs="华文仿宋"/>
          <w:color w:val="000000" w:themeColor="text1"/>
          <w:sz w:val="28"/>
          <w:szCs w:val="28"/>
          <w:lang w:val="en-US" w:eastAsia="zh-CN"/>
          <w14:textFill>
            <w14:solidFill>
              <w14:schemeClr w14:val="tx1"/>
            </w14:solidFill>
          </w14:textFill>
        </w:rPr>
      </w:pPr>
      <w:r>
        <w:rPr>
          <w:rFonts w:hint="eastAsia" w:ascii="华文仿宋" w:hAnsi="华文仿宋" w:eastAsia="华文仿宋" w:cs="华文仿宋"/>
          <w:color w:val="000000" w:themeColor="text1"/>
          <w:sz w:val="28"/>
          <w:szCs w:val="28"/>
          <w:lang w:val="en-US" w:eastAsia="zh-CN"/>
          <w14:textFill>
            <w14:solidFill>
              <w14:schemeClr w14:val="tx1"/>
            </w14:solidFill>
          </w14:textFill>
        </w:rPr>
        <w:t>f</w:t>
      </w:r>
      <w:r>
        <w:rPr>
          <w:rFonts w:hint="eastAsia" w:ascii="华文仿宋" w:hAnsi="华文仿宋" w:eastAsia="华文仿宋" w:cs="华文仿宋"/>
          <w:color w:val="000000" w:themeColor="text1"/>
          <w:sz w:val="28"/>
          <w:szCs w:val="28"/>
          <w14:textFill>
            <w14:solidFill>
              <w14:schemeClr w14:val="tx1"/>
            </w14:solidFill>
          </w14:textFill>
        </w:rPr>
        <w:t>、</w:t>
      </w:r>
      <w:r>
        <w:rPr>
          <w:rFonts w:hint="eastAsia" w:ascii="华文仿宋" w:hAnsi="华文仿宋" w:eastAsia="华文仿宋" w:cs="华文仿宋"/>
          <w:color w:val="000000" w:themeColor="text1"/>
          <w:sz w:val="28"/>
          <w:szCs w:val="28"/>
          <w:lang w:val="en-US" w:eastAsia="zh-CN"/>
          <w14:textFill>
            <w14:solidFill>
              <w14:schemeClr w14:val="tx1"/>
            </w14:solidFill>
          </w14:textFill>
        </w:rPr>
        <w:t>保证产品的完好，卫生整洁，轻拿轻放。</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val="0"/>
        <w:autoSpaceDN/>
        <w:bidi w:val="0"/>
        <w:adjustRightInd/>
        <w:snapToGrid/>
        <w:spacing w:line="560" w:lineRule="exact"/>
        <w:ind w:firstLine="560" w:firstLineChars="200"/>
        <w:jc w:val="both"/>
        <w:textAlignment w:val="auto"/>
        <w:rPr>
          <w:rFonts w:hint="eastAsia" w:ascii="华文仿宋" w:hAnsi="华文仿宋" w:eastAsia="华文仿宋" w:cs="华文仿宋"/>
          <w:color w:val="000000" w:themeColor="text1"/>
          <w:sz w:val="28"/>
          <w:szCs w:val="28"/>
          <w14:textFill>
            <w14:solidFill>
              <w14:schemeClr w14:val="tx1"/>
            </w14:solidFill>
          </w14:textFill>
        </w:rPr>
      </w:pPr>
      <w:r>
        <w:rPr>
          <w:rFonts w:hint="eastAsia" w:ascii="华文仿宋" w:hAnsi="华文仿宋" w:eastAsia="华文仿宋" w:cs="华文仿宋"/>
          <w:color w:val="000000" w:themeColor="text1"/>
          <w:sz w:val="28"/>
          <w:szCs w:val="28"/>
          <w:lang w:val="en-US" w:eastAsia="zh-CN"/>
          <w14:textFill>
            <w14:solidFill>
              <w14:schemeClr w14:val="tx1"/>
            </w14:solidFill>
          </w14:textFill>
        </w:rPr>
        <w:t>g</w:t>
      </w:r>
      <w:r>
        <w:rPr>
          <w:rFonts w:hint="eastAsia" w:ascii="华文仿宋" w:hAnsi="华文仿宋" w:eastAsia="华文仿宋" w:cs="华文仿宋"/>
          <w:color w:val="000000" w:themeColor="text1"/>
          <w:sz w:val="28"/>
          <w:szCs w:val="28"/>
          <w14:textFill>
            <w14:solidFill>
              <w14:schemeClr w14:val="tx1"/>
            </w14:solidFill>
          </w14:textFill>
        </w:rPr>
        <w:t>、将打印批号而没有用完的包装材料交车间销毁，销毁情况应做记录。对于没有打印批号的包装材料，按相应的规程退回包装材料仓库。</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val="0"/>
        <w:autoSpaceDN/>
        <w:bidi w:val="0"/>
        <w:adjustRightInd/>
        <w:snapToGrid/>
        <w:spacing w:line="560" w:lineRule="exact"/>
        <w:ind w:firstLine="560" w:firstLineChars="200"/>
        <w:jc w:val="both"/>
        <w:textAlignment w:val="auto"/>
        <w:rPr>
          <w:rFonts w:hint="eastAsia" w:ascii="华文仿宋" w:hAnsi="华文仿宋" w:eastAsia="华文仿宋" w:cs="华文仿宋"/>
          <w:color w:val="000000" w:themeColor="text1"/>
          <w:sz w:val="28"/>
          <w:szCs w:val="28"/>
          <w14:textFill>
            <w14:solidFill>
              <w14:schemeClr w14:val="tx1"/>
            </w14:solidFill>
          </w14:textFill>
        </w:rPr>
      </w:pPr>
      <w:r>
        <w:rPr>
          <w:rFonts w:hint="eastAsia" w:ascii="华文仿宋" w:hAnsi="华文仿宋" w:eastAsia="华文仿宋" w:cs="华文仿宋"/>
          <w:color w:val="000000" w:themeColor="text1"/>
          <w:sz w:val="28"/>
          <w:szCs w:val="28"/>
          <w:lang w:val="en-US" w:eastAsia="zh-CN"/>
          <w14:textFill>
            <w14:solidFill>
              <w14:schemeClr w14:val="tx1"/>
            </w14:solidFill>
          </w14:textFill>
        </w:rPr>
        <w:t>h</w:t>
      </w:r>
      <w:r>
        <w:rPr>
          <w:rFonts w:hint="eastAsia" w:ascii="华文仿宋" w:hAnsi="华文仿宋" w:eastAsia="华文仿宋" w:cs="华文仿宋"/>
          <w:color w:val="000000" w:themeColor="text1"/>
          <w:sz w:val="28"/>
          <w:szCs w:val="28"/>
          <w14:textFill>
            <w14:solidFill>
              <w14:schemeClr w14:val="tx1"/>
            </w14:solidFill>
          </w14:textFill>
        </w:rPr>
        <w:t>、做好包装生产生产记录及清场记录。</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right="0"/>
        <w:jc w:val="left"/>
        <w:textAlignment w:val="auto"/>
        <w:rPr>
          <w:rFonts w:hint="eastAsia" w:ascii="仿宋" w:hAnsi="仿宋" w:eastAsia="仿宋" w:cs="仿宋"/>
          <w:color w:val="000000"/>
          <w:spacing w:val="0"/>
          <w:w w:val="100"/>
          <w:position w:val="0"/>
          <w:sz w:val="28"/>
          <w:szCs w:val="28"/>
          <w:lang w:eastAsia="zh-CN"/>
        </w:rPr>
      </w:pPr>
      <w:r>
        <w:rPr>
          <w:rFonts w:hint="eastAsia" w:ascii="仿宋" w:hAnsi="仿宋" w:eastAsia="仿宋" w:cs="仿宋"/>
          <w:color w:val="000000"/>
          <w:spacing w:val="0"/>
          <w:w w:val="100"/>
          <w:position w:val="0"/>
          <w:sz w:val="28"/>
          <w:szCs w:val="28"/>
          <w:lang w:val="en-US" w:eastAsia="zh-CN"/>
        </w:rPr>
        <w:t>5.2.1.1</w:t>
      </w:r>
      <w:r>
        <w:rPr>
          <w:rFonts w:hint="eastAsia" w:ascii="仿宋" w:hAnsi="仿宋" w:eastAsia="仿宋" w:cs="仿宋"/>
          <w:color w:val="000000"/>
          <w:spacing w:val="0"/>
          <w:w w:val="100"/>
          <w:position w:val="0"/>
          <w:sz w:val="28"/>
          <w:szCs w:val="28"/>
        </w:rPr>
        <w:t>内包装</w:t>
      </w:r>
      <w:r>
        <w:rPr>
          <w:rFonts w:hint="eastAsia" w:ascii="仿宋" w:hAnsi="仿宋" w:eastAsia="仿宋" w:cs="仿宋"/>
          <w:color w:val="000000"/>
          <w:spacing w:val="0"/>
          <w:w w:val="100"/>
          <w:position w:val="0"/>
          <w:sz w:val="28"/>
          <w:szCs w:val="28"/>
          <w:lang w:eastAsia="zh-CN"/>
        </w:rPr>
        <w:t>。</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right="0" w:firstLine="560" w:firstLineChars="200"/>
        <w:jc w:val="left"/>
        <w:textAlignment w:val="auto"/>
        <w:rPr>
          <w:rFonts w:hint="eastAsia" w:ascii="仿宋" w:hAnsi="仿宋" w:eastAsia="仿宋" w:cs="仿宋"/>
          <w:b w:val="0"/>
          <w:bCs w:val="0"/>
          <w:i w:val="0"/>
          <w:caps w:val="0"/>
          <w:color w:val="auto"/>
          <w:spacing w:val="0"/>
          <w:sz w:val="28"/>
          <w:szCs w:val="28"/>
          <w:shd w:val="clear" w:fill="FFFFFF"/>
          <w:lang w:val="en-US" w:eastAsia="zh-CN"/>
        </w:rPr>
      </w:pPr>
      <w:r>
        <w:rPr>
          <w:rFonts w:hint="eastAsia" w:ascii="仿宋" w:hAnsi="仿宋" w:eastAsia="仿宋" w:cs="仿宋"/>
          <w:color w:val="000000"/>
          <w:spacing w:val="0"/>
          <w:w w:val="100"/>
          <w:position w:val="0"/>
          <w:sz w:val="28"/>
          <w:szCs w:val="28"/>
          <w:lang w:val="en-US" w:eastAsia="zh-CN"/>
        </w:rPr>
        <w:t>A)</w:t>
      </w:r>
      <w:r>
        <w:rPr>
          <w:rFonts w:hint="eastAsia" w:ascii="仿宋" w:hAnsi="仿宋" w:eastAsia="仿宋" w:cs="仿宋"/>
          <w:color w:val="000000"/>
          <w:spacing w:val="0"/>
          <w:w w:val="100"/>
          <w:position w:val="0"/>
          <w:sz w:val="28"/>
          <w:szCs w:val="28"/>
        </w:rPr>
        <w:t>内包装</w:t>
      </w:r>
      <w:r>
        <w:rPr>
          <w:rFonts w:hint="eastAsia" w:ascii="仿宋" w:hAnsi="仿宋" w:eastAsia="仿宋" w:cs="仿宋"/>
          <w:color w:val="000000"/>
          <w:spacing w:val="0"/>
          <w:w w:val="100"/>
          <w:position w:val="0"/>
          <w:sz w:val="28"/>
          <w:szCs w:val="28"/>
          <w:lang w:eastAsia="zh-CN"/>
        </w:rPr>
        <w:t>每袋</w:t>
      </w:r>
      <w:r>
        <w:rPr>
          <w:rFonts w:hint="eastAsia" w:ascii="仿宋" w:hAnsi="仿宋" w:eastAsia="仿宋" w:cs="仿宋"/>
          <w:color w:val="000000"/>
          <w:spacing w:val="0"/>
          <w:w w:val="100"/>
          <w:position w:val="0"/>
          <w:sz w:val="28"/>
          <w:szCs w:val="28"/>
        </w:rPr>
        <w:t>按不同规格装</w:t>
      </w:r>
      <w:r>
        <w:rPr>
          <w:rFonts w:hint="eastAsia" w:ascii="仿宋" w:hAnsi="仿宋" w:eastAsia="仿宋" w:cs="仿宋"/>
          <w:color w:val="000000"/>
          <w:spacing w:val="0"/>
          <w:w w:val="100"/>
          <w:position w:val="0"/>
          <w:sz w:val="28"/>
          <w:szCs w:val="28"/>
          <w:lang w:eastAsia="zh-CN"/>
        </w:rPr>
        <w:t>长</w:t>
      </w:r>
      <w:r>
        <w:rPr>
          <w:rFonts w:hint="eastAsia" w:ascii="仿宋" w:hAnsi="仿宋" w:eastAsia="仿宋" w:cs="仿宋"/>
          <w:color w:val="000000"/>
          <w:spacing w:val="0"/>
          <w:w w:val="100"/>
          <w:position w:val="0"/>
          <w:sz w:val="28"/>
          <w:szCs w:val="28"/>
          <w:lang w:val="en-US" w:eastAsia="zh-CN"/>
        </w:rPr>
        <w:t>4</w:t>
      </w:r>
      <w:r>
        <w:rPr>
          <w:rFonts w:hint="eastAsia" w:ascii="仿宋" w:hAnsi="仿宋" w:eastAsia="仿宋" w:cs="仿宋"/>
          <w:color w:val="000000"/>
          <w:spacing w:val="0"/>
          <w:w w:val="100"/>
          <w:position w:val="0"/>
          <w:sz w:val="28"/>
          <w:szCs w:val="28"/>
          <w:lang w:val="en-US" w:eastAsia="en-US" w:bidi="en-US"/>
        </w:rPr>
        <w:t xml:space="preserve">—5cm </w:t>
      </w:r>
      <w:r>
        <w:rPr>
          <w:rFonts w:hint="eastAsia" w:ascii="仿宋" w:hAnsi="仿宋" w:eastAsia="仿宋" w:cs="仿宋"/>
          <w:color w:val="000000"/>
          <w:spacing w:val="0"/>
          <w:w w:val="100"/>
          <w:position w:val="0"/>
          <w:sz w:val="28"/>
          <w:szCs w:val="28"/>
        </w:rPr>
        <w:t>,宽</w:t>
      </w:r>
      <w:r>
        <w:rPr>
          <w:rFonts w:hint="eastAsia" w:ascii="仿宋" w:hAnsi="仿宋" w:eastAsia="仿宋" w:cs="仿宋"/>
          <w:color w:val="000000"/>
          <w:spacing w:val="0"/>
          <w:w w:val="100"/>
          <w:position w:val="0"/>
          <w:sz w:val="28"/>
          <w:szCs w:val="28"/>
          <w:lang w:val="en-US" w:eastAsia="en-US" w:bidi="en-US"/>
        </w:rPr>
        <w:t>3—4cm</w:t>
      </w:r>
      <w:r>
        <w:rPr>
          <w:rFonts w:hint="eastAsia" w:ascii="仿宋" w:hAnsi="仿宋" w:eastAsia="仿宋" w:cs="仿宋"/>
          <w:color w:val="000000"/>
          <w:spacing w:val="0"/>
          <w:w w:val="100"/>
          <w:position w:val="0"/>
          <w:sz w:val="28"/>
          <w:szCs w:val="28"/>
        </w:rPr>
        <w:t>的羊肉段约</w:t>
      </w:r>
      <w:r>
        <w:rPr>
          <w:rFonts w:hint="eastAsia" w:ascii="仿宋" w:hAnsi="仿宋" w:eastAsia="仿宋" w:cs="仿宋"/>
          <w:color w:val="000000"/>
          <w:spacing w:val="0"/>
          <w:w w:val="100"/>
          <w:position w:val="0"/>
          <w:sz w:val="28"/>
          <w:szCs w:val="28"/>
          <w:lang w:val="en-US" w:eastAsia="en-US" w:bidi="en-US"/>
        </w:rPr>
        <w:t>500—1000g,</w:t>
      </w:r>
      <w:r>
        <w:rPr>
          <w:rFonts w:hint="eastAsia" w:ascii="仿宋" w:hAnsi="仿宋" w:eastAsia="仿宋" w:cs="仿宋"/>
          <w:color w:val="000000"/>
          <w:spacing w:val="0"/>
          <w:w w:val="100"/>
          <w:position w:val="0"/>
          <w:sz w:val="28"/>
          <w:szCs w:val="28"/>
        </w:rPr>
        <w:t>真空包装。再经过二次灭菌（100</w:t>
      </w:r>
      <w:r>
        <w:rPr>
          <w:rFonts w:hint="eastAsia" w:ascii="仿宋" w:hAnsi="仿宋" w:eastAsia="仿宋" w:cs="仿宋"/>
          <w:color w:val="000000"/>
          <w:spacing w:val="0"/>
          <w:w w:val="100"/>
          <w:position w:val="0"/>
          <w:sz w:val="28"/>
          <w:szCs w:val="28"/>
          <w:lang w:val="en-US" w:eastAsia="en-US" w:bidi="en-US"/>
        </w:rPr>
        <w:t>°C,</w:t>
      </w:r>
      <w:r>
        <w:rPr>
          <w:rFonts w:hint="eastAsia" w:ascii="仿宋" w:hAnsi="仿宋" w:eastAsia="仿宋" w:cs="仿宋"/>
          <w:color w:val="000000"/>
          <w:spacing w:val="0"/>
          <w:w w:val="100"/>
          <w:position w:val="0"/>
          <w:sz w:val="28"/>
          <w:szCs w:val="28"/>
        </w:rPr>
        <w:t>热蒸汽灭菌</w:t>
      </w:r>
      <w:r>
        <w:rPr>
          <w:rFonts w:hint="eastAsia" w:ascii="仿宋" w:hAnsi="仿宋" w:eastAsia="仿宋" w:cs="仿宋"/>
          <w:color w:val="000000"/>
          <w:spacing w:val="0"/>
          <w:w w:val="100"/>
          <w:position w:val="0"/>
          <w:sz w:val="28"/>
          <w:szCs w:val="28"/>
          <w:lang w:val="en-US" w:eastAsia="en-US" w:bidi="en-US"/>
        </w:rPr>
        <w:t>5min）,</w:t>
      </w:r>
      <w:r>
        <w:rPr>
          <w:rFonts w:hint="eastAsia" w:ascii="仿宋" w:hAnsi="仿宋" w:eastAsia="仿宋" w:cs="仿宋"/>
          <w:color w:val="000000"/>
          <w:spacing w:val="0"/>
          <w:w w:val="100"/>
          <w:position w:val="0"/>
          <w:sz w:val="28"/>
          <w:szCs w:val="28"/>
        </w:rPr>
        <w:t>迅速冷却后装入外包装盒中，并装入佐料</w:t>
      </w:r>
      <w:r>
        <w:rPr>
          <w:rFonts w:hint="eastAsia" w:ascii="仿宋" w:hAnsi="仿宋" w:eastAsia="仿宋" w:cs="仿宋"/>
          <w:color w:val="000000"/>
          <w:spacing w:val="0"/>
          <w:w w:val="100"/>
          <w:position w:val="0"/>
          <w:sz w:val="28"/>
          <w:szCs w:val="28"/>
          <w:lang w:eastAsia="zh-CN"/>
        </w:rPr>
        <w:t>包</w:t>
      </w:r>
      <w:r>
        <w:rPr>
          <w:rFonts w:hint="eastAsia" w:ascii="仿宋" w:hAnsi="仿宋" w:eastAsia="仿宋" w:cs="仿宋"/>
          <w:color w:val="000000"/>
          <w:spacing w:val="0"/>
          <w:w w:val="100"/>
          <w:position w:val="0"/>
          <w:sz w:val="28"/>
          <w:szCs w:val="28"/>
        </w:rPr>
        <w:t>,冷藏保存</w:t>
      </w:r>
      <w:r>
        <w:rPr>
          <w:rFonts w:hint="eastAsia" w:ascii="仿宋" w:hAnsi="仿宋" w:eastAsia="仿宋" w:cs="仿宋"/>
          <w:color w:val="000000"/>
          <w:spacing w:val="0"/>
          <w:w w:val="100"/>
          <w:position w:val="0"/>
          <w:sz w:val="28"/>
          <w:szCs w:val="28"/>
          <w:lang w:eastAsia="zh-CN"/>
        </w:rPr>
        <w:t>，</w:t>
      </w:r>
      <w:r>
        <w:rPr>
          <w:rFonts w:hint="eastAsia" w:ascii="仿宋" w:hAnsi="仿宋" w:eastAsia="仿宋" w:cs="仿宋"/>
          <w:b w:val="0"/>
          <w:bCs w:val="0"/>
          <w:i w:val="0"/>
          <w:caps w:val="0"/>
          <w:color w:val="auto"/>
          <w:spacing w:val="0"/>
          <w:sz w:val="28"/>
          <w:szCs w:val="28"/>
          <w:shd w:val="clear" w:fill="FFFFFF"/>
          <w:lang w:val="en-US" w:eastAsia="zh-CN"/>
        </w:rPr>
        <w:t>肉品无变质、变味、变色。</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仿宋" w:hAnsi="仿宋" w:eastAsia="仿宋" w:cs="仿宋"/>
          <w:b w:val="0"/>
          <w:bCs w:val="0"/>
          <w:i w:val="0"/>
          <w:caps w:val="0"/>
          <w:color w:val="auto"/>
          <w:spacing w:val="0"/>
          <w:sz w:val="28"/>
          <w:szCs w:val="28"/>
          <w:shd w:val="clear" w:color="auto" w:fill="auto"/>
          <w:lang w:val="en-US" w:eastAsia="zh-CN"/>
        </w:rPr>
      </w:pPr>
      <w:r>
        <w:rPr>
          <w:rFonts w:hint="eastAsia" w:ascii="仿宋" w:hAnsi="仿宋" w:eastAsia="仿宋" w:cs="仿宋"/>
          <w:b w:val="0"/>
          <w:bCs w:val="0"/>
          <w:i w:val="0"/>
          <w:color w:val="auto"/>
          <w:spacing w:val="0"/>
          <w:sz w:val="28"/>
          <w:szCs w:val="28"/>
          <w:shd w:val="clear" w:color="auto" w:fill="auto"/>
          <w:lang w:val="en-US" w:eastAsia="zh-CN"/>
        </w:rPr>
        <w:t>B</w:t>
      </w:r>
      <w:r>
        <w:rPr>
          <w:rFonts w:hint="eastAsia" w:ascii="仿宋" w:hAnsi="仿宋" w:eastAsia="仿宋" w:cs="仿宋"/>
          <w:b w:val="0"/>
          <w:bCs w:val="0"/>
          <w:i w:val="0"/>
          <w:caps w:val="0"/>
          <w:color w:val="auto"/>
          <w:spacing w:val="0"/>
          <w:sz w:val="28"/>
          <w:szCs w:val="28"/>
          <w:shd w:val="clear" w:color="auto" w:fill="auto"/>
          <w:lang w:val="en-US" w:eastAsia="zh-CN"/>
        </w:rPr>
        <w:t>)内包装材料应符合</w:t>
      </w:r>
      <w:r>
        <w:rPr>
          <w:rFonts w:hint="eastAsia" w:ascii="仿宋" w:hAnsi="仿宋" w:eastAsia="仿宋" w:cs="仿宋"/>
          <w:b w:val="0"/>
          <w:bCs w:val="0"/>
          <w:i w:val="0"/>
          <w:caps w:val="0"/>
          <w:color w:val="auto"/>
          <w:spacing w:val="0"/>
          <w:sz w:val="28"/>
          <w:szCs w:val="28"/>
          <w:u w:val="none"/>
          <w:shd w:val="clear" w:color="auto" w:fill="auto"/>
        </w:rPr>
        <w:fldChar w:fldCharType="begin"/>
      </w:r>
      <w:r>
        <w:rPr>
          <w:rFonts w:hint="eastAsia" w:ascii="仿宋" w:hAnsi="仿宋" w:eastAsia="仿宋" w:cs="仿宋"/>
          <w:b w:val="0"/>
          <w:bCs w:val="0"/>
          <w:i w:val="0"/>
          <w:caps w:val="0"/>
          <w:color w:val="auto"/>
          <w:spacing w:val="0"/>
          <w:sz w:val="28"/>
          <w:szCs w:val="28"/>
          <w:u w:val="none"/>
          <w:shd w:val="clear" w:color="auto" w:fill="auto"/>
        </w:rPr>
        <w:instrText xml:space="preserve"> HYPERLINK "http://www.gb688.cn/bzgk/gb/javascript:void(0)" </w:instrText>
      </w:r>
      <w:r>
        <w:rPr>
          <w:rFonts w:hint="eastAsia" w:ascii="仿宋" w:hAnsi="仿宋" w:eastAsia="仿宋" w:cs="仿宋"/>
          <w:b w:val="0"/>
          <w:bCs w:val="0"/>
          <w:i w:val="0"/>
          <w:caps w:val="0"/>
          <w:color w:val="auto"/>
          <w:spacing w:val="0"/>
          <w:sz w:val="28"/>
          <w:szCs w:val="28"/>
          <w:u w:val="none"/>
          <w:shd w:val="clear" w:color="auto" w:fill="auto"/>
        </w:rPr>
        <w:fldChar w:fldCharType="separate"/>
      </w:r>
      <w:r>
        <w:rPr>
          <w:rStyle w:val="13"/>
          <w:rFonts w:hint="eastAsia" w:ascii="仿宋" w:hAnsi="仿宋" w:eastAsia="仿宋" w:cs="仿宋"/>
          <w:b w:val="0"/>
          <w:bCs w:val="0"/>
          <w:i w:val="0"/>
          <w:caps w:val="0"/>
          <w:color w:val="auto"/>
          <w:spacing w:val="0"/>
          <w:sz w:val="28"/>
          <w:szCs w:val="28"/>
          <w:u w:val="none"/>
          <w:shd w:val="clear" w:color="auto" w:fill="auto"/>
        </w:rPr>
        <w:t>GB/T 12339-2008</w:t>
      </w:r>
      <w:r>
        <w:rPr>
          <w:rFonts w:hint="eastAsia" w:ascii="仿宋" w:hAnsi="仿宋" w:eastAsia="仿宋" w:cs="仿宋"/>
          <w:b w:val="0"/>
          <w:bCs w:val="0"/>
          <w:i w:val="0"/>
          <w:caps w:val="0"/>
          <w:color w:val="auto"/>
          <w:spacing w:val="0"/>
          <w:sz w:val="28"/>
          <w:szCs w:val="28"/>
          <w:u w:val="none"/>
          <w:shd w:val="clear" w:color="auto" w:fill="auto"/>
        </w:rPr>
        <w:fldChar w:fldCharType="end"/>
      </w:r>
      <w:r>
        <w:rPr>
          <w:rFonts w:hint="eastAsia" w:ascii="仿宋" w:hAnsi="仿宋" w:eastAsia="仿宋" w:cs="仿宋"/>
          <w:b w:val="0"/>
          <w:bCs w:val="0"/>
          <w:i w:val="0"/>
          <w:caps w:val="0"/>
          <w:color w:val="auto"/>
          <w:spacing w:val="0"/>
          <w:sz w:val="28"/>
          <w:szCs w:val="28"/>
          <w:shd w:val="clear" w:color="auto" w:fill="auto"/>
          <w:lang w:val="en-US" w:eastAsia="zh-CN"/>
        </w:rPr>
        <w:t>和</w:t>
      </w:r>
      <w:r>
        <w:rPr>
          <w:rFonts w:hint="eastAsia" w:ascii="仿宋" w:hAnsi="仿宋" w:eastAsia="仿宋" w:cs="仿宋"/>
          <w:b w:val="0"/>
          <w:bCs w:val="0"/>
          <w:i w:val="0"/>
          <w:caps w:val="0"/>
          <w:color w:val="auto"/>
          <w:spacing w:val="0"/>
          <w:sz w:val="28"/>
          <w:szCs w:val="28"/>
          <w:shd w:val="clear" w:color="auto" w:fill="auto"/>
        </w:rPr>
        <w:t>GB/T 24616-2009</w:t>
      </w:r>
      <w:r>
        <w:rPr>
          <w:rFonts w:hint="eastAsia" w:ascii="仿宋" w:hAnsi="仿宋" w:eastAsia="仿宋" w:cs="仿宋"/>
          <w:b w:val="0"/>
          <w:bCs w:val="0"/>
          <w:i w:val="0"/>
          <w:caps w:val="0"/>
          <w:color w:val="auto"/>
          <w:spacing w:val="0"/>
          <w:sz w:val="28"/>
          <w:szCs w:val="28"/>
          <w:shd w:val="clear" w:color="auto" w:fill="auto"/>
          <w:lang w:val="en-US" w:eastAsia="zh-CN"/>
        </w:rPr>
        <w:t>的规定。</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s="仿宋"/>
          <w:b w:val="0"/>
          <w:bCs w:val="0"/>
          <w:i w:val="0"/>
          <w:caps w:val="0"/>
          <w:color w:val="auto"/>
          <w:spacing w:val="0"/>
          <w:sz w:val="28"/>
          <w:szCs w:val="28"/>
          <w:shd w:val="clear" w:fill="FFFFFF"/>
          <w:lang w:val="en-US" w:eastAsia="zh-CN"/>
        </w:rPr>
      </w:pPr>
      <w:r>
        <w:rPr>
          <w:rFonts w:hint="eastAsia" w:ascii="仿宋" w:hAnsi="仿宋" w:eastAsia="仿宋" w:cs="仿宋"/>
          <w:b w:val="0"/>
          <w:bCs w:val="0"/>
          <w:i w:val="0"/>
          <w:caps w:val="0"/>
          <w:color w:val="auto"/>
          <w:spacing w:val="0"/>
          <w:sz w:val="28"/>
          <w:szCs w:val="28"/>
          <w:shd w:val="clear" w:fill="FFFFFF"/>
          <w:lang w:val="en-US" w:eastAsia="zh-CN"/>
        </w:rPr>
        <w:t>5.2.1.2 外包装</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仿宋" w:hAnsi="仿宋" w:eastAsia="仿宋" w:cs="仿宋"/>
          <w:b w:val="0"/>
          <w:bCs w:val="0"/>
          <w:i w:val="0"/>
          <w:caps w:val="0"/>
          <w:color w:val="auto"/>
          <w:spacing w:val="0"/>
          <w:sz w:val="28"/>
          <w:szCs w:val="28"/>
          <w:shd w:val="clear" w:fill="FFFFFF"/>
          <w:lang w:val="en-US" w:eastAsia="zh-CN"/>
        </w:rPr>
      </w:pPr>
      <w:r>
        <w:rPr>
          <w:rFonts w:hint="eastAsia" w:ascii="仿宋" w:hAnsi="仿宋" w:eastAsia="仿宋" w:cs="仿宋"/>
          <w:b w:val="0"/>
          <w:bCs w:val="0"/>
          <w:i w:val="0"/>
          <w:color w:val="auto"/>
          <w:spacing w:val="0"/>
          <w:sz w:val="28"/>
          <w:szCs w:val="28"/>
          <w:shd w:val="clear" w:fill="FFFFFF"/>
          <w:lang w:val="en-US" w:eastAsia="zh-CN"/>
        </w:rPr>
        <w:t>A</w:t>
      </w:r>
      <w:r>
        <w:rPr>
          <w:rFonts w:hint="eastAsia" w:ascii="仿宋" w:hAnsi="仿宋" w:eastAsia="仿宋" w:cs="仿宋"/>
          <w:b w:val="0"/>
          <w:bCs w:val="0"/>
          <w:i w:val="0"/>
          <w:caps w:val="0"/>
          <w:color w:val="auto"/>
          <w:spacing w:val="0"/>
          <w:sz w:val="28"/>
          <w:szCs w:val="28"/>
          <w:shd w:val="clear" w:fill="FFFFFF"/>
          <w:lang w:val="en-US" w:eastAsia="zh-CN"/>
        </w:rPr>
        <w:t>)外包装箱内肉块应排列整齐，每箱内肉块大小应均匀。</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s="仿宋"/>
          <w:b w:val="0"/>
          <w:bCs w:val="0"/>
          <w:i w:val="0"/>
          <w:caps w:val="0"/>
          <w:color w:val="auto"/>
          <w:spacing w:val="0"/>
          <w:sz w:val="28"/>
          <w:szCs w:val="28"/>
          <w:shd w:val="clear" w:fill="FFFFFF"/>
          <w:lang w:val="en-US" w:eastAsia="zh-CN"/>
        </w:rPr>
      </w:pPr>
      <w:r>
        <w:rPr>
          <w:rFonts w:hint="eastAsia" w:ascii="仿宋" w:hAnsi="仿宋" w:eastAsia="仿宋" w:cs="仿宋"/>
          <w:b w:val="0"/>
          <w:bCs w:val="0"/>
          <w:i w:val="0"/>
          <w:caps w:val="0"/>
          <w:color w:val="auto"/>
          <w:spacing w:val="0"/>
          <w:sz w:val="28"/>
          <w:szCs w:val="28"/>
          <w:shd w:val="clear" w:fill="FFFFFF"/>
          <w:lang w:val="en-US" w:eastAsia="zh-CN"/>
        </w:rPr>
        <w:t>每箱包沿上下开口处必全部封口。</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仿宋" w:hAnsi="仿宋" w:eastAsia="仿宋" w:cs="仿宋"/>
          <w:b w:val="0"/>
          <w:bCs w:val="0"/>
          <w:i w:val="0"/>
          <w:caps w:val="0"/>
          <w:color w:val="auto"/>
          <w:spacing w:val="0"/>
          <w:sz w:val="28"/>
          <w:szCs w:val="28"/>
          <w:shd w:val="clear" w:fill="FFFFFF"/>
          <w:lang w:val="en-US" w:eastAsia="zh-CN"/>
        </w:rPr>
      </w:pPr>
      <w:r>
        <w:rPr>
          <w:rFonts w:hint="eastAsia" w:ascii="仿宋" w:hAnsi="仿宋" w:eastAsia="仿宋" w:cs="仿宋"/>
          <w:b w:val="0"/>
          <w:bCs w:val="0"/>
          <w:i w:val="0"/>
          <w:color w:val="auto"/>
          <w:spacing w:val="0"/>
          <w:sz w:val="28"/>
          <w:szCs w:val="28"/>
          <w:shd w:val="clear" w:fill="FFFFFF"/>
          <w:lang w:val="en-US" w:eastAsia="zh-CN"/>
        </w:rPr>
        <w:t>B</w:t>
      </w:r>
      <w:r>
        <w:rPr>
          <w:rFonts w:hint="eastAsia" w:ascii="仿宋" w:hAnsi="仿宋" w:eastAsia="仿宋" w:cs="仿宋"/>
          <w:b w:val="0"/>
          <w:bCs w:val="0"/>
          <w:i w:val="0"/>
          <w:caps w:val="0"/>
          <w:color w:val="auto"/>
          <w:spacing w:val="0"/>
          <w:sz w:val="28"/>
          <w:szCs w:val="28"/>
          <w:shd w:val="clear" w:fill="FFFFFF"/>
          <w:lang w:val="en-US" w:eastAsia="zh-CN"/>
        </w:rPr>
        <w:t>)包装打在距两边150m处，并松紧适宜，箱带不易从箱体拉出。</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仿宋" w:hAnsi="仿宋" w:eastAsia="仿宋" w:cs="仿宋"/>
          <w:b w:val="0"/>
          <w:bCs w:val="0"/>
          <w:i w:val="0"/>
          <w:caps w:val="0"/>
          <w:color w:val="auto"/>
          <w:spacing w:val="0"/>
          <w:sz w:val="28"/>
          <w:szCs w:val="28"/>
          <w:shd w:val="clear" w:fill="FFFFFF"/>
          <w:lang w:val="en-US" w:eastAsia="zh-CN"/>
        </w:rPr>
      </w:pPr>
      <w:r>
        <w:rPr>
          <w:rFonts w:hint="eastAsia" w:ascii="仿宋" w:hAnsi="仿宋" w:eastAsia="仿宋" w:cs="仿宋"/>
          <w:b w:val="0"/>
          <w:bCs w:val="0"/>
          <w:i w:val="0"/>
          <w:color w:val="auto"/>
          <w:spacing w:val="0"/>
          <w:sz w:val="28"/>
          <w:szCs w:val="28"/>
          <w:shd w:val="clear" w:fill="FFFFFF"/>
          <w:lang w:val="en-US" w:eastAsia="zh-CN"/>
        </w:rPr>
        <w:t>C</w:t>
      </w:r>
      <w:r>
        <w:rPr>
          <w:rFonts w:hint="eastAsia" w:ascii="仿宋" w:hAnsi="仿宋" w:eastAsia="仿宋" w:cs="仿宋"/>
          <w:b w:val="0"/>
          <w:bCs w:val="0"/>
          <w:i w:val="0"/>
          <w:caps w:val="0"/>
          <w:color w:val="auto"/>
          <w:spacing w:val="0"/>
          <w:sz w:val="28"/>
          <w:szCs w:val="28"/>
          <w:shd w:val="clear" w:fill="FFFFFF"/>
          <w:lang w:val="en-US" w:eastAsia="zh-CN"/>
        </w:rPr>
        <w:t>)包装箱外表要整洁干净不准有破裂之处。</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仿宋" w:hAnsi="仿宋" w:eastAsia="仿宋" w:cs="仿宋"/>
          <w:b w:val="0"/>
          <w:bCs w:val="0"/>
          <w:i w:val="0"/>
          <w:caps w:val="0"/>
          <w:color w:val="auto"/>
          <w:spacing w:val="0"/>
          <w:sz w:val="28"/>
          <w:szCs w:val="28"/>
          <w:shd w:val="clear" w:fill="FFFFFF"/>
          <w:lang w:val="en-US" w:eastAsia="zh-CN"/>
        </w:rPr>
      </w:pPr>
      <w:r>
        <w:rPr>
          <w:rFonts w:hint="eastAsia" w:ascii="仿宋" w:hAnsi="仿宋" w:eastAsia="仿宋" w:cs="仿宋"/>
          <w:b w:val="0"/>
          <w:bCs w:val="0"/>
          <w:i w:val="0"/>
          <w:color w:val="auto"/>
          <w:spacing w:val="0"/>
          <w:sz w:val="28"/>
          <w:szCs w:val="28"/>
          <w:shd w:val="clear" w:fill="FFFFFF"/>
          <w:lang w:val="en-US" w:eastAsia="zh-CN"/>
        </w:rPr>
        <w:t>D</w:t>
      </w:r>
      <w:r>
        <w:rPr>
          <w:rFonts w:hint="eastAsia" w:ascii="仿宋" w:hAnsi="仿宋" w:eastAsia="仿宋" w:cs="仿宋"/>
          <w:b w:val="0"/>
          <w:bCs w:val="0"/>
          <w:i w:val="0"/>
          <w:caps w:val="0"/>
          <w:color w:val="auto"/>
          <w:spacing w:val="0"/>
          <w:sz w:val="28"/>
          <w:szCs w:val="28"/>
          <w:shd w:val="clear" w:fill="FFFFFF"/>
          <w:lang w:val="en-US" w:eastAsia="zh-CN"/>
        </w:rPr>
        <w:t>)包装箱内要装有产品合格证书、产品说明书。</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仿宋" w:hAnsi="仿宋" w:eastAsia="仿宋" w:cs="仿宋"/>
          <w:b w:val="0"/>
          <w:bCs w:val="0"/>
          <w:i w:val="0"/>
          <w:caps w:val="0"/>
          <w:color w:val="auto"/>
          <w:spacing w:val="0"/>
          <w:sz w:val="28"/>
          <w:szCs w:val="28"/>
          <w:shd w:val="clear" w:fill="FFFFFF"/>
          <w:lang w:val="en-US" w:eastAsia="zh-CN"/>
        </w:rPr>
      </w:pPr>
      <w:r>
        <w:rPr>
          <w:rFonts w:hint="eastAsia" w:ascii="仿宋" w:hAnsi="仿宋" w:eastAsia="仿宋" w:cs="仿宋"/>
          <w:b w:val="0"/>
          <w:bCs w:val="0"/>
          <w:i w:val="0"/>
          <w:color w:val="auto"/>
          <w:spacing w:val="0"/>
          <w:sz w:val="28"/>
          <w:szCs w:val="28"/>
          <w:shd w:val="clear" w:fill="FFFFFF"/>
          <w:lang w:val="en-US" w:eastAsia="zh-CN"/>
        </w:rPr>
        <w:t>E</w:t>
      </w:r>
      <w:r>
        <w:rPr>
          <w:rFonts w:hint="eastAsia" w:ascii="仿宋" w:hAnsi="仿宋" w:eastAsia="仿宋" w:cs="仿宋"/>
          <w:b w:val="0"/>
          <w:bCs w:val="0"/>
          <w:i w:val="0"/>
          <w:caps w:val="0"/>
          <w:color w:val="auto"/>
          <w:spacing w:val="0"/>
          <w:sz w:val="28"/>
          <w:szCs w:val="28"/>
          <w:shd w:val="clear" w:fill="FFFFFF"/>
          <w:lang w:val="en-US" w:eastAsia="zh-CN"/>
        </w:rPr>
        <w:t>)包装箱上标明产品名称、重量、等级、企业名称、保质期、生产日期、储存方法。</w:t>
      </w:r>
    </w:p>
    <w:p>
      <w:pPr>
        <w:pStyle w:val="20"/>
        <w:keepNext w:val="0"/>
        <w:keepLines w:val="0"/>
        <w:pageBreakBefore w:val="0"/>
        <w:widowControl w:val="0"/>
        <w:shd w:val="clear" w:color="auto" w:fill="auto"/>
        <w:tabs>
          <w:tab w:val="left" w:pos="8718"/>
        </w:tabs>
        <w:kinsoku/>
        <w:wordWrap/>
        <w:overflowPunct/>
        <w:topLinePunct w:val="0"/>
        <w:autoSpaceDE/>
        <w:autoSpaceDN/>
        <w:bidi w:val="0"/>
        <w:adjustRightInd/>
        <w:snapToGrid/>
        <w:spacing w:before="0" w:after="0" w:line="360" w:lineRule="auto"/>
        <w:ind w:left="0" w:right="0" w:firstLine="0"/>
        <w:jc w:val="both"/>
        <w:textAlignment w:val="auto"/>
        <w:rPr>
          <w:rFonts w:hint="eastAsia" w:ascii="仿宋" w:hAnsi="仿宋" w:eastAsia="仿宋" w:cs="仿宋"/>
          <w:sz w:val="28"/>
          <w:szCs w:val="28"/>
          <w:lang w:eastAsia="zh-CN"/>
        </w:rPr>
      </w:pPr>
      <w:r>
        <w:rPr>
          <w:rFonts w:hint="eastAsia" w:ascii="仿宋" w:hAnsi="仿宋" w:eastAsia="仿宋" w:cs="仿宋"/>
          <w:color w:val="000000"/>
          <w:spacing w:val="0"/>
          <w:w w:val="100"/>
          <w:position w:val="0"/>
          <w:sz w:val="28"/>
          <w:szCs w:val="28"/>
          <w:lang w:val="en-US" w:eastAsia="zh-CN" w:bidi="en-US"/>
        </w:rPr>
        <w:t>5.</w:t>
      </w:r>
      <w:r>
        <w:rPr>
          <w:rFonts w:hint="eastAsia" w:ascii="仿宋" w:hAnsi="仿宋" w:eastAsia="仿宋" w:cs="仿宋"/>
          <w:color w:val="000000"/>
          <w:spacing w:val="0"/>
          <w:w w:val="100"/>
          <w:position w:val="0"/>
          <w:sz w:val="28"/>
          <w:szCs w:val="28"/>
          <w:lang w:val="en-US" w:eastAsia="en-US" w:bidi="en-US"/>
        </w:rPr>
        <w:t>2.</w:t>
      </w:r>
      <w:r>
        <w:rPr>
          <w:rFonts w:hint="eastAsia" w:ascii="仿宋" w:hAnsi="仿宋" w:eastAsia="仿宋" w:cs="仿宋"/>
          <w:color w:val="000000"/>
          <w:spacing w:val="0"/>
          <w:w w:val="100"/>
          <w:position w:val="0"/>
          <w:sz w:val="28"/>
          <w:szCs w:val="28"/>
          <w:lang w:val="zh-TW" w:eastAsia="zh-TW" w:bidi="zh-TW"/>
        </w:rPr>
        <w:t>2</w:t>
      </w:r>
      <w:r>
        <w:rPr>
          <w:rFonts w:hint="eastAsia" w:ascii="仿宋" w:hAnsi="仿宋" w:eastAsia="仿宋" w:cs="仿宋"/>
          <w:color w:val="000000"/>
          <w:spacing w:val="0"/>
          <w:w w:val="100"/>
          <w:position w:val="0"/>
          <w:sz w:val="28"/>
          <w:szCs w:val="28"/>
          <w:lang w:val="en-US" w:eastAsia="zh-CN" w:bidi="zh-TW"/>
        </w:rPr>
        <w:t xml:space="preserve"> </w:t>
      </w:r>
      <w:r>
        <w:rPr>
          <w:rFonts w:hint="eastAsia" w:ascii="仿宋" w:hAnsi="仿宋" w:eastAsia="仿宋" w:cs="仿宋"/>
          <w:color w:val="000000"/>
          <w:spacing w:val="0"/>
          <w:w w:val="100"/>
          <w:position w:val="0"/>
          <w:sz w:val="28"/>
          <w:szCs w:val="28"/>
          <w:lang w:val="zh-TW" w:eastAsia="zh-TW" w:bidi="zh-TW"/>
        </w:rPr>
        <w:t>标签</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b w:val="0"/>
          <w:bCs w:val="0"/>
          <w:color w:val="auto"/>
          <w:sz w:val="28"/>
          <w:szCs w:val="28"/>
          <w:shd w:val="clear" w:color="auto" w:fill="auto"/>
          <w:lang w:val="en-US" w:eastAsia="zh-CN"/>
        </w:rPr>
      </w:pPr>
      <w:r>
        <w:rPr>
          <w:rFonts w:hint="eastAsia" w:ascii="仿宋" w:hAnsi="仿宋" w:eastAsia="仿宋" w:cs="仿宋"/>
          <w:b w:val="0"/>
          <w:bCs w:val="0"/>
          <w:i w:val="0"/>
          <w:caps w:val="0"/>
          <w:color w:val="auto"/>
          <w:spacing w:val="0"/>
          <w:sz w:val="28"/>
          <w:szCs w:val="28"/>
          <w:shd w:val="clear" w:color="auto" w:fill="auto"/>
          <w:lang w:val="en-US" w:eastAsia="zh-CN"/>
        </w:rPr>
        <w:t>内包装标识应符合</w:t>
      </w:r>
      <w:r>
        <w:rPr>
          <w:rFonts w:hint="eastAsia" w:ascii="仿宋" w:hAnsi="仿宋" w:eastAsia="仿宋" w:cs="仿宋"/>
          <w:b w:val="0"/>
          <w:bCs w:val="0"/>
          <w:i w:val="0"/>
          <w:caps w:val="0"/>
          <w:color w:val="auto"/>
          <w:spacing w:val="0"/>
          <w:sz w:val="28"/>
          <w:szCs w:val="28"/>
          <w:u w:val="none"/>
          <w:shd w:val="clear" w:color="auto" w:fill="auto"/>
        </w:rPr>
        <w:fldChar w:fldCharType="begin"/>
      </w:r>
      <w:r>
        <w:rPr>
          <w:rFonts w:hint="eastAsia" w:ascii="仿宋" w:hAnsi="仿宋" w:eastAsia="仿宋" w:cs="仿宋"/>
          <w:b w:val="0"/>
          <w:bCs w:val="0"/>
          <w:i w:val="0"/>
          <w:caps w:val="0"/>
          <w:color w:val="auto"/>
          <w:spacing w:val="0"/>
          <w:sz w:val="28"/>
          <w:szCs w:val="28"/>
          <w:u w:val="none"/>
          <w:shd w:val="clear" w:color="auto" w:fill="auto"/>
        </w:rPr>
        <w:instrText xml:space="preserve"> HYPERLINK "http://www.gb688.cn/bzgk/gb/javascript:void(0)" </w:instrText>
      </w:r>
      <w:r>
        <w:rPr>
          <w:rFonts w:hint="eastAsia" w:ascii="仿宋" w:hAnsi="仿宋" w:eastAsia="仿宋" w:cs="仿宋"/>
          <w:b w:val="0"/>
          <w:bCs w:val="0"/>
          <w:i w:val="0"/>
          <w:caps w:val="0"/>
          <w:color w:val="auto"/>
          <w:spacing w:val="0"/>
          <w:sz w:val="28"/>
          <w:szCs w:val="28"/>
          <w:u w:val="none"/>
          <w:shd w:val="clear" w:color="auto" w:fill="auto"/>
        </w:rPr>
        <w:fldChar w:fldCharType="separate"/>
      </w:r>
      <w:r>
        <w:rPr>
          <w:rStyle w:val="13"/>
          <w:rFonts w:hint="eastAsia" w:ascii="仿宋" w:hAnsi="仿宋" w:eastAsia="仿宋" w:cs="仿宋"/>
          <w:b w:val="0"/>
          <w:bCs w:val="0"/>
          <w:i w:val="0"/>
          <w:caps w:val="0"/>
          <w:color w:val="auto"/>
          <w:spacing w:val="0"/>
          <w:sz w:val="28"/>
          <w:szCs w:val="28"/>
          <w:u w:val="none"/>
          <w:shd w:val="clear" w:color="auto" w:fill="auto"/>
        </w:rPr>
        <w:t>GB/T 12339-2008</w:t>
      </w:r>
      <w:r>
        <w:rPr>
          <w:rFonts w:hint="eastAsia" w:ascii="仿宋" w:hAnsi="仿宋" w:eastAsia="仿宋" w:cs="仿宋"/>
          <w:b w:val="0"/>
          <w:bCs w:val="0"/>
          <w:i w:val="0"/>
          <w:caps w:val="0"/>
          <w:color w:val="auto"/>
          <w:spacing w:val="0"/>
          <w:sz w:val="28"/>
          <w:szCs w:val="28"/>
          <w:u w:val="none"/>
          <w:shd w:val="clear" w:color="auto" w:fill="auto"/>
        </w:rPr>
        <w:fldChar w:fldCharType="end"/>
      </w:r>
      <w:r>
        <w:rPr>
          <w:rFonts w:hint="eastAsia" w:ascii="仿宋" w:hAnsi="仿宋" w:eastAsia="仿宋" w:cs="仿宋"/>
          <w:b w:val="0"/>
          <w:bCs w:val="0"/>
          <w:color w:val="auto"/>
          <w:sz w:val="28"/>
          <w:szCs w:val="28"/>
          <w:shd w:val="clear" w:color="auto" w:fill="auto"/>
          <w:lang w:val="en-US" w:eastAsia="zh-CN"/>
        </w:rPr>
        <w:t>的规定。外包装标志应符合</w:t>
      </w:r>
      <w:r>
        <w:rPr>
          <w:rFonts w:hint="eastAsia" w:ascii="仿宋" w:hAnsi="仿宋" w:eastAsia="仿宋" w:cs="仿宋"/>
          <w:b w:val="0"/>
          <w:bCs w:val="0"/>
          <w:i w:val="0"/>
          <w:caps w:val="0"/>
          <w:color w:val="auto"/>
          <w:spacing w:val="0"/>
          <w:sz w:val="28"/>
          <w:szCs w:val="28"/>
          <w:shd w:val="clear" w:color="auto" w:fill="auto"/>
        </w:rPr>
        <w:t>GB/T 24616-2009</w:t>
      </w:r>
      <w:r>
        <w:rPr>
          <w:rFonts w:hint="eastAsia" w:ascii="仿宋" w:hAnsi="仿宋" w:eastAsia="仿宋" w:cs="仿宋"/>
          <w:b w:val="0"/>
          <w:bCs w:val="0"/>
          <w:i w:val="0"/>
          <w:caps w:val="0"/>
          <w:color w:val="auto"/>
          <w:spacing w:val="0"/>
          <w:sz w:val="28"/>
          <w:szCs w:val="28"/>
          <w:shd w:val="clear" w:color="auto" w:fill="auto"/>
          <w:lang w:val="en-US" w:eastAsia="zh-CN"/>
        </w:rPr>
        <w:t xml:space="preserve"> </w:t>
      </w:r>
      <w:r>
        <w:rPr>
          <w:rFonts w:hint="eastAsia" w:ascii="仿宋" w:hAnsi="仿宋" w:eastAsia="仿宋" w:cs="仿宋"/>
          <w:b w:val="0"/>
          <w:bCs w:val="0"/>
          <w:color w:val="auto"/>
          <w:sz w:val="28"/>
          <w:szCs w:val="28"/>
          <w:shd w:val="clear" w:color="auto" w:fill="auto"/>
          <w:lang w:val="en-US" w:eastAsia="zh-CN"/>
        </w:rPr>
        <w:t>的规定。</w:t>
      </w:r>
    </w:p>
    <w:p>
      <w:pPr>
        <w:pStyle w:val="20"/>
        <w:keepNext w:val="0"/>
        <w:keepLines w:val="0"/>
        <w:pageBreakBefore w:val="0"/>
        <w:widowControl w:val="0"/>
        <w:shd w:val="clear" w:color="auto" w:fill="auto"/>
        <w:tabs>
          <w:tab w:val="left" w:pos="8718"/>
        </w:tabs>
        <w:kinsoku/>
        <w:wordWrap/>
        <w:overflowPunct/>
        <w:topLinePunct w:val="0"/>
        <w:autoSpaceDE/>
        <w:autoSpaceDN/>
        <w:bidi w:val="0"/>
        <w:adjustRightInd/>
        <w:snapToGrid/>
        <w:spacing w:before="0" w:after="0" w:line="360" w:lineRule="auto"/>
        <w:ind w:left="0" w:right="0" w:firstLine="0"/>
        <w:jc w:val="both"/>
        <w:textAlignment w:val="auto"/>
        <w:rPr>
          <w:rFonts w:hint="eastAsia" w:ascii="仿宋" w:hAnsi="仿宋" w:eastAsia="仿宋" w:cs="仿宋"/>
          <w:sz w:val="28"/>
          <w:szCs w:val="28"/>
        </w:rPr>
      </w:pPr>
      <w:r>
        <w:rPr>
          <w:rFonts w:hint="eastAsia" w:ascii="仿宋" w:hAnsi="仿宋" w:eastAsia="仿宋" w:cs="仿宋"/>
          <w:color w:val="000000"/>
          <w:spacing w:val="0"/>
          <w:w w:val="100"/>
          <w:position w:val="0"/>
          <w:sz w:val="28"/>
          <w:szCs w:val="28"/>
          <w:lang w:val="en-US" w:eastAsia="zh-CN" w:bidi="en-US"/>
        </w:rPr>
        <w:t>5</w:t>
      </w:r>
      <w:r>
        <w:rPr>
          <w:rFonts w:hint="eastAsia" w:ascii="仿宋" w:hAnsi="仿宋" w:eastAsia="仿宋" w:cs="仿宋"/>
          <w:color w:val="000000"/>
          <w:spacing w:val="0"/>
          <w:w w:val="100"/>
          <w:position w:val="0"/>
          <w:sz w:val="28"/>
          <w:szCs w:val="28"/>
          <w:lang w:val="en-US" w:eastAsia="en-US" w:bidi="en-US"/>
        </w:rPr>
        <w:t>.2.</w:t>
      </w:r>
      <w:r>
        <w:rPr>
          <w:rFonts w:hint="eastAsia" w:ascii="仿宋" w:hAnsi="仿宋" w:eastAsia="仿宋" w:cs="仿宋"/>
          <w:color w:val="000000"/>
          <w:spacing w:val="0"/>
          <w:w w:val="100"/>
          <w:position w:val="0"/>
          <w:sz w:val="28"/>
          <w:szCs w:val="28"/>
          <w:lang w:val="zh-TW" w:eastAsia="zh-TW" w:bidi="zh-TW"/>
        </w:rPr>
        <w:t>3 运输</w:t>
      </w:r>
      <w:r>
        <w:rPr>
          <w:rFonts w:hint="eastAsia" w:ascii="仿宋" w:hAnsi="仿宋" w:eastAsia="仿宋" w:cs="仿宋"/>
          <w:color w:val="000000"/>
          <w:spacing w:val="0"/>
          <w:w w:val="100"/>
          <w:position w:val="0"/>
          <w:sz w:val="28"/>
          <w:szCs w:val="28"/>
          <w:lang w:val="zh-TW" w:eastAsia="zh-TW" w:bidi="zh-TW"/>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5.2.3.1装货前检查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A)检查冷链车的清洁情况、设备完好及维修状况,满足东乡手抓的需求。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B)东乡手抓在装货前应进行预冷。用温度计测量产品温度,并记在装货单上以备日后参考。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C)不应让东乡手抓与可能受到臭气或有毒化学残留物污染的货品混装在一起。</w:t>
      </w:r>
      <w:bookmarkStart w:id="8" w:name="_GoBack"/>
      <w:bookmarkEnd w:id="8"/>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5.2.3.2  装货</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A) 箱子之间应有纤维板、塑料或线状垂直内锁带;箱子应有孔以利于空气流通;箱子间应连结在一起避免水平位移。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B) 装货时应使用以下一种或多种材料进行固定,防止在运输和搬运过中震动和挤压对货品的损坏：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——纸板或纤维板蜂窝状填充物;</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——木块和钉条;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——可充气的牛皮纸袋;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——货物网或货带等。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仿宋" w:hAnsi="华文仿宋" w:eastAsia="华文仿宋" w:cs="华文仿宋"/>
          <w:b w:val="0"/>
          <w:bCs w:val="0"/>
          <w:sz w:val="28"/>
          <w:szCs w:val="28"/>
          <w:lang w:val="en-US" w:eastAsia="zh-CN"/>
        </w:rPr>
      </w:pPr>
      <w:r>
        <w:rPr>
          <w:rFonts w:hint="eastAsia" w:ascii="楷体" w:hAnsi="楷体" w:eastAsia="楷体" w:cs="楷体"/>
          <w:b w:val="0"/>
          <w:bCs w:val="0"/>
          <w:sz w:val="28"/>
          <w:szCs w:val="28"/>
          <w:lang w:val="en-US" w:eastAsia="zh-CN"/>
        </w:rPr>
        <w:t>5.2.3.3</w:t>
      </w:r>
      <w:r>
        <w:rPr>
          <w:rFonts w:hint="eastAsia" w:ascii="华文仿宋" w:hAnsi="华文仿宋" w:eastAsia="华文仿宋" w:cs="华文仿宋"/>
          <w:b w:val="0"/>
          <w:bCs w:val="0"/>
          <w:sz w:val="28"/>
          <w:szCs w:val="28"/>
          <w:lang w:val="en-US" w:eastAsia="zh-CN"/>
        </w:rPr>
        <w:t>制冷系统、墙、顶、地板和门应密封,与外面的空气隔绝。否则形成的气体环境会被破坏。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仿宋" w:hAnsi="华文仿宋" w:eastAsia="华文仿宋" w:cs="华文仿宋"/>
          <w:b w:val="0"/>
          <w:bCs w:val="0"/>
          <w:sz w:val="28"/>
          <w:szCs w:val="28"/>
          <w:lang w:val="en-US" w:eastAsia="zh-CN"/>
        </w:rPr>
      </w:pPr>
      <w:r>
        <w:rPr>
          <w:rFonts w:hint="eastAsia" w:ascii="楷体" w:hAnsi="楷体" w:eastAsia="楷体" w:cs="楷体"/>
          <w:b w:val="0"/>
          <w:bCs w:val="0"/>
          <w:sz w:val="28"/>
          <w:szCs w:val="28"/>
          <w:lang w:val="en-US" w:eastAsia="zh-CN"/>
        </w:rPr>
        <w:t>5.2.3.4</w:t>
      </w:r>
      <w:r>
        <w:rPr>
          <w:rFonts w:hint="eastAsia" w:ascii="华文仿宋" w:hAnsi="华文仿宋" w:eastAsia="华文仿宋" w:cs="华文仿宋"/>
          <w:b w:val="0"/>
          <w:bCs w:val="0"/>
          <w:sz w:val="28"/>
          <w:szCs w:val="28"/>
          <w:lang w:val="en-US" w:eastAsia="zh-CN"/>
        </w:rPr>
        <w:t>冷链运输装备上应贴警示条,明示注意事项;卸货之前,车箱内应经过良好通风。</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仿宋" w:hAnsi="仿宋" w:eastAsia="仿宋" w:cs="仿宋"/>
          <w:sz w:val="28"/>
          <w:szCs w:val="28"/>
        </w:rPr>
      </w:pPr>
      <w:r>
        <w:rPr>
          <w:rFonts w:hint="eastAsia" w:ascii="仿宋" w:hAnsi="仿宋" w:eastAsia="仿宋" w:cs="仿宋"/>
          <w:color w:val="000000"/>
          <w:spacing w:val="0"/>
          <w:w w:val="100"/>
          <w:position w:val="0"/>
          <w:sz w:val="28"/>
          <w:szCs w:val="28"/>
          <w:lang w:val="en-US" w:eastAsia="zh-CN" w:bidi="en-US"/>
        </w:rPr>
        <w:t>5.</w:t>
      </w:r>
      <w:r>
        <w:rPr>
          <w:rFonts w:hint="eastAsia" w:ascii="仿宋" w:hAnsi="仿宋" w:eastAsia="仿宋" w:cs="仿宋"/>
          <w:color w:val="000000"/>
          <w:spacing w:val="0"/>
          <w:w w:val="100"/>
          <w:position w:val="0"/>
          <w:sz w:val="28"/>
          <w:szCs w:val="28"/>
          <w:lang w:val="en-US" w:eastAsia="en-US" w:bidi="en-US"/>
        </w:rPr>
        <w:t>2.4</w:t>
      </w:r>
      <w:r>
        <w:rPr>
          <w:rFonts w:hint="eastAsia" w:ascii="仿宋" w:hAnsi="仿宋" w:eastAsia="仿宋" w:cs="仿宋"/>
          <w:color w:val="000000"/>
          <w:spacing w:val="0"/>
          <w:w w:val="100"/>
          <w:position w:val="0"/>
          <w:sz w:val="28"/>
          <w:szCs w:val="28"/>
          <w:lang w:val="en-US" w:eastAsia="zh-CN" w:bidi="en-US"/>
        </w:rPr>
        <w:t xml:space="preserve"> </w:t>
      </w:r>
      <w:r>
        <w:rPr>
          <w:rFonts w:hint="eastAsia" w:ascii="仿宋" w:hAnsi="仿宋" w:eastAsia="仿宋" w:cs="仿宋"/>
          <w:color w:val="000000"/>
          <w:spacing w:val="0"/>
          <w:w w:val="100"/>
          <w:position w:val="0"/>
          <w:sz w:val="28"/>
          <w:szCs w:val="28"/>
          <w:lang w:val="zh-TW" w:eastAsia="zh-TW" w:bidi="zh-TW"/>
        </w:rPr>
        <w:t>出传</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560" w:firstLineChars="200"/>
        <w:jc w:val="both"/>
        <w:textAlignment w:val="auto"/>
        <w:rPr>
          <w:rFonts w:hint="eastAsia" w:ascii="仿宋" w:hAnsi="仿宋" w:eastAsia="仿宋" w:cs="仿宋"/>
          <w:sz w:val="28"/>
          <w:szCs w:val="28"/>
        </w:rPr>
      </w:pPr>
      <w:r>
        <w:rPr>
          <w:rFonts w:hint="eastAsia" w:ascii="仿宋" w:hAnsi="仿宋" w:eastAsia="仿宋" w:cs="仿宋"/>
          <w:color w:val="000000"/>
          <w:spacing w:val="0"/>
          <w:w w:val="100"/>
          <w:position w:val="0"/>
          <w:sz w:val="28"/>
          <w:szCs w:val="28"/>
        </w:rPr>
        <w:t>从小连锁店外传的</w:t>
      </w:r>
      <w:r>
        <w:rPr>
          <w:rFonts w:hint="eastAsia" w:ascii="仿宋" w:hAnsi="仿宋" w:eastAsia="仿宋" w:cs="仿宋"/>
          <w:color w:val="000000"/>
          <w:spacing w:val="0"/>
          <w:w w:val="100"/>
          <w:position w:val="0"/>
          <w:sz w:val="28"/>
          <w:szCs w:val="28"/>
          <w:lang w:eastAsia="zh-CN"/>
        </w:rPr>
        <w:t>工</w:t>
      </w:r>
      <w:r>
        <w:rPr>
          <w:rFonts w:hint="eastAsia" w:ascii="仿宋" w:hAnsi="仿宋" w:eastAsia="仿宋" w:cs="仿宋"/>
          <w:color w:val="000000"/>
          <w:spacing w:val="0"/>
          <w:w w:val="100"/>
          <w:position w:val="0"/>
          <w:sz w:val="28"/>
          <w:szCs w:val="28"/>
        </w:rPr>
        <w:t>作人员必须按食品卫生管理的规定，保持衣服、手以及周围环境的卫生和清洁</w:t>
      </w:r>
      <w:r>
        <w:rPr>
          <w:rFonts w:hint="eastAsia" w:ascii="仿宋" w:hAnsi="仿宋" w:eastAsia="仿宋" w:cs="仿宋"/>
          <w:color w:val="000000"/>
          <w:spacing w:val="0"/>
          <w:w w:val="100"/>
          <w:position w:val="0"/>
          <w:sz w:val="28"/>
          <w:szCs w:val="28"/>
          <w:lang w:eastAsia="zh-CN"/>
        </w:rPr>
        <w:t>。</w:t>
      </w:r>
      <w:r>
        <w:rPr>
          <w:rFonts w:hint="eastAsia" w:ascii="仿宋" w:hAnsi="仿宋" w:eastAsia="仿宋" w:cs="仿宋"/>
          <w:color w:val="000000"/>
          <w:spacing w:val="0"/>
          <w:w w:val="100"/>
          <w:position w:val="0"/>
          <w:sz w:val="28"/>
          <w:szCs w:val="28"/>
        </w:rPr>
        <w:t>严禁</w:t>
      </w:r>
      <w:r>
        <w:rPr>
          <w:rFonts w:hint="eastAsia" w:ascii="仿宋" w:hAnsi="仿宋" w:eastAsia="仿宋" w:cs="仿宋"/>
          <w:color w:val="000000"/>
          <w:spacing w:val="0"/>
          <w:w w:val="100"/>
          <w:position w:val="0"/>
          <w:sz w:val="28"/>
          <w:szCs w:val="28"/>
          <w:lang w:eastAsia="zh-CN"/>
        </w:rPr>
        <w:t>销售</w:t>
      </w:r>
      <w:r>
        <w:rPr>
          <w:rFonts w:hint="eastAsia" w:ascii="仿宋" w:hAnsi="仿宋" w:eastAsia="仿宋" w:cs="仿宋"/>
          <w:color w:val="000000"/>
          <w:spacing w:val="0"/>
          <w:w w:val="100"/>
          <w:position w:val="0"/>
          <w:sz w:val="28"/>
          <w:szCs w:val="28"/>
        </w:rPr>
        <w:t>变质等不合格产品。</w:t>
      </w:r>
    </w:p>
    <w:p>
      <w:pPr>
        <w:pageBreakBefore w:val="0"/>
        <w:kinsoku/>
        <w:wordWrap/>
        <w:overflowPunct/>
        <w:topLinePunct w:val="0"/>
        <w:autoSpaceDE/>
        <w:autoSpaceDN/>
        <w:bidi w:val="0"/>
        <w:adjustRightInd/>
        <w:snapToGrid/>
        <w:spacing w:line="360" w:lineRule="auto"/>
        <w:textAlignment w:val="auto"/>
        <w:rPr>
          <w:rFonts w:hint="eastAsia" w:ascii="楷体" w:hAnsi="楷体" w:eastAsia="楷体" w:cs="楷体"/>
          <w:i w:val="0"/>
          <w:caps w:val="0"/>
          <w:color w:val="auto"/>
          <w:spacing w:val="0"/>
          <w:sz w:val="28"/>
          <w:szCs w:val="28"/>
          <w:shd w:val="clear" w:fill="FFFFFF"/>
          <w:lang w:val="en-US" w:eastAsia="zh-CN"/>
        </w:rPr>
      </w:pPr>
      <w:r>
        <w:rPr>
          <w:rFonts w:hint="eastAsia" w:ascii="楷体" w:hAnsi="楷体" w:eastAsia="楷体" w:cs="楷体"/>
          <w:i w:val="0"/>
          <w:caps w:val="0"/>
          <w:color w:val="auto"/>
          <w:spacing w:val="0"/>
          <w:sz w:val="28"/>
          <w:szCs w:val="28"/>
          <w:shd w:val="clear" w:fill="FFFFFF"/>
          <w:lang w:val="en-US" w:eastAsia="zh-CN"/>
        </w:rPr>
        <w:t>5.2.4贮藏</w:t>
      </w:r>
    </w:p>
    <w:p>
      <w:pPr>
        <w:pageBreakBefore w:val="0"/>
        <w:kinsoku/>
        <w:wordWrap/>
        <w:overflowPunct/>
        <w:topLinePunct w:val="0"/>
        <w:autoSpaceDE/>
        <w:autoSpaceDN/>
        <w:bidi w:val="0"/>
        <w:adjustRightInd/>
        <w:snapToGrid/>
        <w:spacing w:line="360" w:lineRule="auto"/>
        <w:textAlignment w:val="auto"/>
        <w:rPr>
          <w:rFonts w:hint="eastAsia" w:ascii="华文仿宋" w:hAnsi="华文仿宋" w:eastAsia="华文仿宋" w:cs="华文仿宋"/>
          <w:i w:val="0"/>
          <w:caps w:val="0"/>
          <w:color w:val="auto"/>
          <w:spacing w:val="0"/>
          <w:sz w:val="28"/>
          <w:szCs w:val="28"/>
          <w:shd w:val="clear" w:fill="FFFFFF"/>
          <w:lang w:val="en-US" w:eastAsia="zh-CN"/>
        </w:rPr>
      </w:pPr>
      <w:r>
        <w:rPr>
          <w:rFonts w:hint="eastAsia" w:ascii="华文仿宋" w:hAnsi="华文仿宋" w:eastAsia="华文仿宋" w:cs="华文仿宋"/>
          <w:i w:val="0"/>
          <w:caps w:val="0"/>
          <w:color w:val="auto"/>
          <w:spacing w:val="0"/>
          <w:sz w:val="28"/>
          <w:szCs w:val="28"/>
          <w:shd w:val="clear" w:fill="FFFFFF"/>
          <w:lang w:val="en-US" w:eastAsia="zh-CN"/>
        </w:rPr>
        <w:t>5.2.4.1贮藏前须凉透，之后放置在较冷的环境中或者冷藏。</w:t>
      </w:r>
    </w:p>
    <w:p>
      <w:pPr>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sz w:val="36"/>
          <w:szCs w:val="36"/>
          <w:lang w:val="en-US" w:eastAsia="zh-CN"/>
        </w:rPr>
      </w:pPr>
      <w:r>
        <w:rPr>
          <w:rFonts w:hint="eastAsia" w:ascii="华文仿宋" w:hAnsi="华文仿宋" w:eastAsia="华文仿宋" w:cs="华文仿宋"/>
          <w:i w:val="0"/>
          <w:caps w:val="0"/>
          <w:color w:val="auto"/>
          <w:spacing w:val="0"/>
          <w:sz w:val="28"/>
          <w:szCs w:val="28"/>
          <w:shd w:val="clear" w:fill="FFFFFF"/>
          <w:lang w:val="en-US" w:eastAsia="zh-CN"/>
        </w:rPr>
        <w:t>5.2.4.2 冷藏后不宜再进冰箱。</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细黑">
    <w:altName w:val="Arial Unicode MS"/>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EA2025"/>
    <w:multiLevelType w:val="multilevel"/>
    <w:tmpl w:val="6CEA2025"/>
    <w:lvl w:ilvl="0" w:tentative="0">
      <w:start w:val="1"/>
      <w:numFmt w:val="decimal"/>
      <w:suff w:val="nothing"/>
      <w:lvlText w:val="%1"/>
      <w:lvlJc w:val="left"/>
      <w:pPr>
        <w:ind w:left="0" w:firstLine="0"/>
      </w:pPr>
      <w:rPr>
        <w:rFonts w:hint="default" w:ascii="Times New Roman" w:hAnsi="Times New Roman"/>
        <w:b/>
        <w:i w:val="0"/>
        <w:sz w:val="21"/>
      </w:rPr>
    </w:lvl>
    <w:lvl w:ilvl="1" w:tentative="0">
      <w:start w:val="1"/>
      <w:numFmt w:val="decimal"/>
      <w:suff w:val="nothing"/>
      <w:lvlText w:val="%2%15　"/>
      <w:lvlJc w:val="left"/>
      <w:pPr>
        <w:ind w:left="0" w:firstLine="0"/>
      </w:pPr>
      <w:rPr>
        <w:rFonts w:hint="eastAsia" w:ascii="黑体" w:hAnsi="Times New Roman" w:eastAsia="黑体"/>
        <w:b w:val="0"/>
        <w:i w:val="0"/>
        <w:sz w:val="21"/>
      </w:rPr>
    </w:lvl>
    <w:lvl w:ilvl="2" w:tentative="0">
      <w:start w:val="1"/>
      <w:numFmt w:val="decimal"/>
      <w:pStyle w:val="18"/>
      <w:suff w:val="nothing"/>
      <w:lvlText w:val="%15.1"/>
      <w:lvlJc w:val="left"/>
      <w:pPr>
        <w:ind w:left="0" w:firstLine="0"/>
      </w:pPr>
      <w:rPr>
        <w:rFonts w:hint="eastAsia" w:ascii="黑体" w:hAnsi="Times New Roman" w:eastAsia="黑体"/>
        <w:b w:val="0"/>
        <w:i w:val="0"/>
        <w:sz w:val="21"/>
      </w:rPr>
    </w:lvl>
    <w:lvl w:ilvl="3" w:tentative="0">
      <w:start w:val="1"/>
      <w:numFmt w:val="none"/>
      <w:pStyle w:val="17"/>
      <w:suff w:val="nothing"/>
      <w:lvlText w:val="%1%2.%3."/>
      <w:lvlJc w:val="left"/>
      <w:pPr>
        <w:ind w:left="0" w:firstLine="0"/>
      </w:pPr>
      <w:rPr>
        <w:rFonts w:hint="eastAsia" w:ascii="黑体" w:hAnsi="Times New Roman" w:eastAsia="黑体"/>
        <w:b w:val="0"/>
        <w:i w:val="0"/>
        <w:sz w:val="21"/>
      </w:rPr>
    </w:lvl>
    <w:lvl w:ilvl="4" w:tentative="0">
      <w:start w:val="1"/>
      <w:numFmt w:val="decimal"/>
      <w:pStyle w:val="16"/>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D2087D"/>
    <w:rsid w:val="0AAE53E8"/>
    <w:rsid w:val="0CBE1B85"/>
    <w:rsid w:val="120907AF"/>
    <w:rsid w:val="1F3E10AE"/>
    <w:rsid w:val="2CB23FC1"/>
    <w:rsid w:val="35D2087D"/>
    <w:rsid w:val="4FB7358B"/>
    <w:rsid w:val="571B4B3D"/>
    <w:rsid w:val="5D120E69"/>
    <w:rsid w:val="64A30830"/>
    <w:rsid w:val="699D5355"/>
    <w:rsid w:val="6A086587"/>
    <w:rsid w:val="6B313317"/>
    <w:rsid w:val="76924B80"/>
    <w:rsid w:val="78960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WPSOffice手动目录 2"/>
    <w:qFormat/>
    <w:uiPriority w:val="0"/>
    <w:pPr>
      <w:ind w:leftChars="200"/>
    </w:pPr>
    <w:rPr>
      <w:rFonts w:ascii="Times New Roman" w:hAnsi="Times New Roman" w:eastAsia="宋体" w:cs="Times New Roman"/>
      <w:sz w:val="20"/>
      <w:szCs w:val="20"/>
    </w:rPr>
  </w:style>
  <w:style w:type="paragraph" w:customStyle="1" w:styleId="15">
    <w:name w:val="Body text|1"/>
    <w:basedOn w:val="1"/>
    <w:qFormat/>
    <w:uiPriority w:val="0"/>
    <w:pPr>
      <w:widowControl w:val="0"/>
      <w:shd w:val="clear" w:color="auto" w:fill="auto"/>
      <w:spacing w:after="140" w:line="324" w:lineRule="auto"/>
    </w:pPr>
    <w:rPr>
      <w:rFonts w:ascii="宋体" w:hAnsi="宋体" w:eastAsia="宋体" w:cs="宋体"/>
      <w:sz w:val="20"/>
      <w:szCs w:val="20"/>
      <w:u w:val="none"/>
      <w:shd w:val="clear" w:color="auto" w:fill="auto"/>
      <w:lang w:val="zh-CN" w:eastAsia="zh-CN" w:bidi="zh-CN"/>
    </w:rPr>
  </w:style>
  <w:style w:type="paragraph" w:customStyle="1" w:styleId="16">
    <w:name w:val="三级条标题"/>
    <w:basedOn w:val="17"/>
    <w:next w:val="1"/>
    <w:qFormat/>
    <w:uiPriority w:val="0"/>
    <w:pPr>
      <w:numPr>
        <w:ilvl w:val="4"/>
      </w:numPr>
      <w:outlineLvl w:val="4"/>
    </w:pPr>
  </w:style>
  <w:style w:type="paragraph" w:customStyle="1" w:styleId="17">
    <w:name w:val="二级条标题"/>
    <w:basedOn w:val="18"/>
    <w:next w:val="1"/>
    <w:qFormat/>
    <w:uiPriority w:val="0"/>
    <w:pPr>
      <w:numPr>
        <w:ilvl w:val="3"/>
      </w:numPr>
      <w:outlineLvl w:val="3"/>
    </w:pPr>
  </w:style>
  <w:style w:type="paragraph" w:customStyle="1" w:styleId="18">
    <w:name w:val="一级条标题"/>
    <w:next w:val="1"/>
    <w:qFormat/>
    <w:uiPriority w:val="0"/>
    <w:pPr>
      <w:numPr>
        <w:ilvl w:val="2"/>
        <w:numId w:val="1"/>
      </w:numPr>
      <w:spacing w:after="0" w:line="240" w:lineRule="auto"/>
      <w:outlineLvl w:val="2"/>
    </w:pPr>
    <w:rPr>
      <w:rFonts w:ascii="Times New Roman" w:hAnsi="Times New Roman" w:eastAsia="黑体" w:cs="Times New Roman"/>
      <w:sz w:val="21"/>
      <w:szCs w:val="20"/>
      <w:lang w:val="en-US" w:eastAsia="zh-CN" w:bidi="ar-SA"/>
    </w:rPr>
  </w:style>
  <w:style w:type="paragraph" w:customStyle="1" w:styleId="19">
    <w:name w:val="段"/>
    <w:qFormat/>
    <w:uiPriority w:val="0"/>
    <w:pPr>
      <w:autoSpaceDE w:val="0"/>
      <w:autoSpaceDN w:val="0"/>
      <w:spacing w:after="0" w:line="240" w:lineRule="auto"/>
      <w:ind w:firstLine="200" w:firstLineChars="200"/>
      <w:jc w:val="both"/>
    </w:pPr>
    <w:rPr>
      <w:rFonts w:ascii="宋体" w:hAnsi="Times New Roman" w:eastAsia="宋体" w:cs="Times New Roman"/>
      <w:sz w:val="21"/>
      <w:szCs w:val="20"/>
      <w:lang w:val="en-US" w:eastAsia="zh-CN" w:bidi="ar-SA"/>
    </w:rPr>
  </w:style>
  <w:style w:type="paragraph" w:customStyle="1" w:styleId="20">
    <w:name w:val="Body text|2"/>
    <w:basedOn w:val="1"/>
    <w:qFormat/>
    <w:uiPriority w:val="0"/>
    <w:pPr>
      <w:widowControl w:val="0"/>
      <w:shd w:val="clear" w:color="auto" w:fill="auto"/>
      <w:spacing w:after="140"/>
    </w:pPr>
    <w:rPr>
      <w:rFonts w:ascii="Arial" w:hAnsi="Arial" w:eastAsia="Arial" w:cs="Arial"/>
      <w:sz w:val="18"/>
      <w:szCs w:val="18"/>
      <w:u w:val="none"/>
      <w:shd w:val="clear" w:color="auto" w:fill="auto"/>
    </w:rPr>
  </w:style>
  <w:style w:type="paragraph" w:customStyle="1" w:styleId="21">
    <w:name w:val="Header or footer|2"/>
    <w:basedOn w:val="1"/>
    <w:qFormat/>
    <w:uiPriority w:val="0"/>
    <w:pPr>
      <w:widowControl w:val="0"/>
      <w:shd w:val="clear" w:color="auto" w:fill="auto"/>
    </w:pPr>
    <w:rPr>
      <w:sz w:val="20"/>
      <w:szCs w:val="20"/>
      <w:u w:val="none"/>
      <w:shd w:val="clear" w:color="auto" w:fill="auto"/>
    </w:rPr>
  </w:style>
  <w:style w:type="paragraph" w:customStyle="1" w:styleId="22">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2019-11-27T03:38:00Z</dcterms:created>
  <dc:creator>Halimah</dc:creator>
  <cp:lastModifiedBy>Administrator</cp:lastModifiedBy>
  <dcterms:modified xsi:type="dcterms:W3CDTF">2021-03-26T07:49:41Z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