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黑体" w:hAnsi="仿宋_GB2312" w:eastAsia="黑体"/>
          <w:b/>
          <w:sz w:val="84"/>
          <w:szCs w:val="84"/>
        </w:rPr>
      </w:pPr>
      <w:r>
        <w:rPr>
          <w:rFonts w:hint="eastAsia" w:ascii="黑体" w:hAnsi="仿宋_GB2312" w:eastAsia="黑体"/>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both"/>
        <w:textAlignment w:val="auto"/>
        <w:outlineLvl w:val="9"/>
        <w:rPr>
          <w:rFonts w:hint="eastAsia" w:ascii="黑体" w:hAnsi="仿宋_GB2312" w:eastAsia="黑体"/>
          <w:b/>
          <w:sz w:val="84"/>
          <w:szCs w:val="84"/>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center"/>
        <w:textAlignment w:val="auto"/>
        <w:outlineLvl w:val="9"/>
        <w:rPr>
          <w:rFonts w:hint="eastAsia" w:ascii="仿宋_GB2312" w:hAnsi="仿宋_GB2312" w:eastAsia="仿宋_GB2312"/>
          <w:sz w:val="34"/>
          <w:szCs w:val="3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0" w:firstLineChars="0"/>
        <w:jc w:val="center"/>
        <w:textAlignment w:val="auto"/>
        <w:outlineLvl w:val="9"/>
        <w:rPr>
          <w:rFonts w:hint="eastAsia" w:ascii="仿宋_GB2312" w:hAnsi="仿宋_GB2312" w:eastAsia="仿宋_GB2312"/>
          <w:sz w:val="34"/>
          <w:szCs w:val="34"/>
        </w:rPr>
      </w:pPr>
    </w:p>
    <w:p>
      <w:pPr>
        <w:pStyle w:val="2"/>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4" w:lineRule="exact"/>
        <w:jc w:val="both"/>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东</w:t>
      </w:r>
      <w:r>
        <w:rPr>
          <w:rFonts w:hint="eastAsia" w:ascii="仿宋_GB2312" w:hAnsi="仿宋_GB2312" w:eastAsia="仿宋_GB2312" w:cs="仿宋_GB2312"/>
          <w:sz w:val="32"/>
          <w:szCs w:val="32"/>
          <w:lang w:val="en-US" w:eastAsia="zh-CN"/>
        </w:rPr>
        <w:t>振</w:t>
      </w:r>
      <w:r>
        <w:rPr>
          <w:rFonts w:hint="eastAsia" w:ascii="仿宋_GB2312" w:hAnsi="仿宋_GB2312" w:eastAsia="仿宋_GB2312" w:cs="仿宋_GB2312"/>
          <w:sz w:val="32"/>
          <w:szCs w:val="32"/>
          <w:lang w:eastAsia="zh-CN"/>
        </w:rPr>
        <w:t>领发</w:t>
      </w:r>
      <w:r>
        <w:rPr>
          <w:rFonts w:hint="eastAsia" w:ascii="仿宋_GB2312" w:hAnsi="仿宋_GB2312" w:eastAsia="仿宋_GB2312" w:cs="仿宋_GB2312"/>
          <w:sz w:val="32"/>
          <w:szCs w:val="32"/>
          <w:lang w:val="en-US" w:eastAsia="zh-CN"/>
        </w:rPr>
        <w:t>〔2021〕2号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关于下达《2021年县级财政衔接推进乡村振兴补助资金项目计划》的通知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lang w:eastAsia="zh-CN"/>
        </w:rPr>
        <w:t>县直相关单位</w:t>
      </w:r>
      <w:r>
        <w:rPr>
          <w:rFonts w:hint="eastAsia" w:ascii="仿宋_GB2312" w:hAnsi="仿宋_GB2312" w:eastAsia="仿宋_GB2312" w:cs="仿宋_GB2312"/>
          <w:sz w:val="32"/>
          <w:szCs w:val="32"/>
          <w:lang w:val="en-US" w:eastAsia="zh-CN"/>
        </w:rPr>
        <w:t>：</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经县</w:t>
      </w:r>
      <w:r>
        <w:rPr>
          <w:rFonts w:hint="eastAsia" w:ascii="仿宋_GB2312" w:hAnsi="仿宋_GB2312" w:eastAsia="仿宋_GB2312" w:cs="仿宋_GB2312"/>
          <w:sz w:val="32"/>
          <w:szCs w:val="32"/>
          <w:lang w:val="en-US" w:eastAsia="zh-CN"/>
        </w:rPr>
        <w:t>实施乡村振兴战略</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2021年第二次</w:t>
      </w:r>
      <w:r>
        <w:rPr>
          <w:rFonts w:hint="eastAsia" w:ascii="仿宋_GB2312" w:hAnsi="仿宋_GB2312" w:eastAsia="仿宋_GB2312" w:cs="仿宋_GB2312"/>
          <w:sz w:val="32"/>
          <w:szCs w:val="32"/>
          <w:lang w:eastAsia="zh-CN"/>
        </w:rPr>
        <w:t>会议审定，确定</w:t>
      </w:r>
      <w:r>
        <w:rPr>
          <w:rFonts w:hint="eastAsia" w:ascii="仿宋_GB2312" w:hAnsi="仿宋_GB2312" w:eastAsia="仿宋_GB2312" w:cs="仿宋_GB2312"/>
          <w:sz w:val="32"/>
          <w:szCs w:val="32"/>
          <w:lang w:val="en-US" w:eastAsia="zh-CN"/>
        </w:rPr>
        <w:t>了《2021年县级财政衔接推进乡村振兴补助资金项目计划》，安排资金</w:t>
      </w:r>
      <w:r>
        <w:rPr>
          <w:rFonts w:hint="eastAsia" w:ascii="仿宋_GB2312" w:hAnsi="仿宋_GB2312" w:eastAsia="仿宋_GB2312" w:cs="仿宋_GB2312"/>
          <w:b w:val="0"/>
          <w:bCs w:val="0"/>
          <w:sz w:val="32"/>
          <w:szCs w:val="32"/>
          <w:lang w:val="en-US" w:eastAsia="zh-CN"/>
        </w:rPr>
        <w:t>2500</w:t>
      </w:r>
      <w:r>
        <w:rPr>
          <w:rFonts w:hint="eastAsia" w:ascii="仿宋_GB2312" w:hAnsi="仿宋_GB2312" w:eastAsia="仿宋_GB2312" w:cs="仿宋_GB2312"/>
          <w:sz w:val="32"/>
          <w:szCs w:val="32"/>
          <w:lang w:val="en-US" w:eastAsia="zh-CN"/>
        </w:rPr>
        <w:t>万元</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eastAsia="zh-CN"/>
        </w:rPr>
        <w:t>共计安排项</w:t>
      </w:r>
      <w:r>
        <w:rPr>
          <w:rFonts w:hint="eastAsia" w:ascii="仿宋_GB2312" w:hAnsi="仿宋_GB2312" w:eastAsia="仿宋_GB2312" w:cs="仿宋_GB2312"/>
          <w:sz w:val="32"/>
          <w:szCs w:val="32"/>
          <w:lang w:val="en-US" w:eastAsia="zh-CN"/>
        </w:rPr>
        <w:t>目5个。现将项目计划下达给你们，请各乡镇、各相关单位按照下达项目资金计划做好乡村两级公告公示，尽快组织实施项目，严格按照财政衔接推进乡村振兴补助资金管理办法和行业部门建设标准，管理使用衔接资金，做到专款专用，做好资金拨付报账工作。同时，各项目主管单位以正式文件形式于6月10日前上报《财政衔接资金绩效目标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（此页无正文）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20"/>
          <w:sz w:val="32"/>
          <w:szCs w:val="32"/>
          <w:lang w:val="en-US" w:eastAsia="zh-CN"/>
        </w:rPr>
        <w:t>东乡县2021年县级财政衔接推进乡村振兴补助资金项目计划表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2.财政衔接资金绩效目标表</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rPr>
          <w:rFonts w:hint="default" w:ascii="仿宋_GB2312" w:hAnsi="Times New Roman" w:eastAsia="仿宋_GB2312" w:cs="仿宋_GB2312"/>
          <w:kern w:val="2"/>
          <w:sz w:val="32"/>
          <w:szCs w:val="32"/>
          <w:lang w:val="en-US" w:eastAsia="zh-CN" w:bidi="ar-SA"/>
        </w:rPr>
      </w:pPr>
    </w:p>
    <w:p>
      <w:pPr>
        <w:pStyle w:val="2"/>
        <w:rPr>
          <w:rFonts w:hint="default" w:ascii="仿宋_GB2312" w:hAnsi="Times New Roman" w:eastAsia="仿宋_GB2312" w:cs="仿宋_GB2312"/>
          <w:kern w:val="2"/>
          <w:sz w:val="32"/>
          <w:szCs w:val="32"/>
          <w:lang w:val="en-US" w:eastAsia="zh-CN" w:bidi="ar-SA"/>
        </w:rPr>
      </w:pPr>
    </w:p>
    <w:p>
      <w:pPr>
        <w:pStyle w:val="2"/>
        <w:rPr>
          <w:rFonts w:hint="default"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right="0" w:rightChars="0"/>
        <w:jc w:val="right"/>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东乡县实施乡村振兴战略领导小组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6"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 xml:space="preserve">                                   2021年5月31日</w:t>
      </w:r>
    </w:p>
    <w:p>
      <w:pPr>
        <w:pStyle w:val="2"/>
        <w:rPr>
          <w:rFonts w:hint="eastAsia" w:ascii="仿宋_GB2312" w:hAnsi="Times New Roman" w:eastAsia="仿宋_GB2312" w:cs="仿宋_GB2312"/>
          <w:kern w:val="2"/>
          <w:sz w:val="32"/>
          <w:szCs w:val="32"/>
          <w:lang w:val="en-US" w:eastAsia="zh-CN" w:bidi="ar-SA"/>
        </w:rPr>
      </w:pPr>
    </w:p>
    <w:p>
      <w:pPr>
        <w:pStyle w:val="2"/>
        <w:rPr>
          <w:rFonts w:hint="eastAsia" w:ascii="仿宋_GB2312" w:hAnsi="Times New Roman" w:eastAsia="仿宋_GB2312" w:cs="仿宋_GB2312"/>
          <w:kern w:val="2"/>
          <w:sz w:val="32"/>
          <w:szCs w:val="32"/>
          <w:lang w:val="en-US" w:eastAsia="zh-CN" w:bidi="ar-SA"/>
        </w:rPr>
      </w:pPr>
    </w:p>
    <w:p>
      <w:pPr>
        <w:pStyle w:val="2"/>
        <w:rPr>
          <w:rFonts w:hint="eastAsia"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default" w:ascii="仿宋_GB2312" w:hAnsi="Times New Roman" w:eastAsia="仿宋_GB2312" w:cs="仿宋_GB2312"/>
          <w:kern w:val="2"/>
          <w:sz w:val="32"/>
          <w:szCs w:val="32"/>
          <w:lang w:val="en-US" w:eastAsia="zh-CN" w:bidi="ar-SA"/>
        </w:rPr>
      </w:pPr>
    </w:p>
    <w:p>
      <w:pPr>
        <w:pStyle w:val="2"/>
        <w:ind w:left="0" w:leftChars="0" w:firstLine="0" w:firstLineChars="0"/>
        <w:rPr>
          <w:rFonts w:hint="eastAsia" w:ascii="仿宋_GB2312" w:hAnsi="Times New Roman" w:eastAsia="仿宋_GB2312" w:cs="仿宋_GB2312"/>
          <w:kern w:val="2"/>
          <w:sz w:val="32"/>
          <w:szCs w:val="32"/>
          <w:lang w:val="en-US" w:eastAsia="zh-CN" w:bidi="ar-SA"/>
        </w:rPr>
      </w:pPr>
    </w:p>
    <w:p>
      <w:pPr>
        <w:keepNext w:val="0"/>
        <w:keepLines w:val="0"/>
        <w:widowControl w:val="0"/>
        <w:suppressLineNumbers w:val="0"/>
        <w:spacing w:before="0" w:beforeAutospacing="0" w:after="0" w:afterAutospacing="0" w:line="20" w:lineRule="exact"/>
        <w:ind w:left="0" w:right="0"/>
        <w:jc w:val="both"/>
        <w:rPr>
          <w:rFonts w:hint="eastAsia" w:ascii="仿宋_GB2312" w:eastAsia="仿宋_GB2312" w:cs="仿宋_GB2312"/>
          <w:b/>
          <w:bCs w:val="0"/>
          <w:sz w:val="32"/>
          <w:szCs w:val="32"/>
          <w:lang w:val="en-US"/>
        </w:rPr>
      </w:pPr>
    </w:p>
    <w:p>
      <w:pPr>
        <w:keepNext w:val="0"/>
        <w:keepLines w:val="0"/>
        <w:widowControl w:val="0"/>
        <w:suppressLineNumbers w:val="0"/>
        <w:spacing w:before="0" w:beforeAutospacing="0" w:after="0" w:afterAutospacing="0" w:line="20" w:lineRule="exact"/>
        <w:ind w:left="0" w:right="0"/>
        <w:jc w:val="both"/>
        <w:rPr>
          <w:rFonts w:hint="eastAsia" w:ascii="仿宋_GB2312" w:eastAsia="仿宋_GB2312" w:cs="仿宋_GB2312"/>
          <w:b/>
          <w:bCs w:val="0"/>
          <w:sz w:val="32"/>
          <w:szCs w:val="32"/>
          <w:lang w:val="en-US"/>
        </w:rPr>
      </w:pPr>
    </w:p>
    <w:p>
      <w:pPr>
        <w:keepNext w:val="0"/>
        <w:keepLines w:val="0"/>
        <w:widowControl w:val="0"/>
        <w:suppressLineNumbers w:val="0"/>
        <w:spacing w:before="0" w:beforeAutospacing="0" w:after="0" w:afterAutospacing="0" w:line="20" w:lineRule="exact"/>
        <w:ind w:left="0" w:right="0"/>
        <w:jc w:val="both"/>
        <w:rPr>
          <w:rFonts w:hint="eastAsia" w:ascii="仿宋_GB2312" w:eastAsia="仿宋_GB2312" w:cs="仿宋_GB2312"/>
          <w:b/>
          <w:bCs w:val="0"/>
          <w:sz w:val="32"/>
          <w:szCs w:val="32"/>
          <w:lang w:val="en-US"/>
        </w:rPr>
      </w:pPr>
    </w:p>
    <w:p>
      <w:pPr>
        <w:keepNext w:val="0"/>
        <w:keepLines w:val="0"/>
        <w:widowControl w:val="0"/>
        <w:suppressLineNumbers w:val="0"/>
        <w:spacing w:before="0" w:beforeAutospacing="0" w:after="0" w:afterAutospacing="0" w:line="20" w:lineRule="exact"/>
        <w:ind w:left="0" w:right="0"/>
        <w:jc w:val="both"/>
        <w:rPr>
          <w:rFonts w:hint="eastAsia" w:ascii="仿宋_GB2312" w:eastAsia="仿宋_GB2312" w:cs="仿宋_GB2312"/>
          <w:b/>
          <w:bCs w:val="0"/>
          <w:sz w:val="32"/>
          <w:szCs w:val="32"/>
          <w:lang w:val="en-US"/>
        </w:rPr>
      </w:pP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0" w:right="0"/>
        <w:jc w:val="both"/>
        <w:rPr>
          <w:rFonts w:hint="eastAsia" w:ascii="仿宋_GB2312" w:hAnsi="Times New Roman" w:eastAsia="仿宋_GB2312" w:cs="仿宋_GB2312"/>
          <w:kern w:val="2"/>
          <w:sz w:val="30"/>
          <w:szCs w:val="30"/>
          <w:lang w:val="en-US" w:eastAsia="zh-CN" w:bidi="ar-SA"/>
        </w:rPr>
      </w:pPr>
      <w:r>
        <w:rPr>
          <w:rFonts w:hint="eastAsia" w:ascii="仿宋_GB2312" w:hAnsi="Times New Roman" w:eastAsia="仿宋_GB2312" w:cs="仿宋_GB2312"/>
          <w:kern w:val="2"/>
          <w:sz w:val="28"/>
          <w:szCs w:val="28"/>
          <w:lang w:val="en-US" w:eastAsia="zh-CN" w:bidi="ar-SA"/>
        </w:rPr>
        <w:t xml:space="preserve"> </w:t>
      </w:r>
      <w:r>
        <w:rPr>
          <w:rFonts w:hint="eastAsia" w:ascii="仿宋_GB2312" w:hAnsi="Times New Roman" w:eastAsia="仿宋_GB2312" w:cs="仿宋_GB2312"/>
          <w:kern w:val="2"/>
          <w:sz w:val="30"/>
          <w:szCs w:val="30"/>
          <w:lang w:val="en-US" w:eastAsia="zh-CN" w:bidi="ar-SA"/>
        </w:rPr>
        <w:t>抄报：省、州实施乡村振兴战略领导小组办公室、县纪委监委</w:t>
      </w: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SA"/>
        </w:rPr>
        <w:t xml:space="preserve"> 抄送：县实施乡村振兴战略领导小组各组长,办公室各主任</w:t>
      </w:r>
    </w:p>
    <w:p>
      <w:pPr>
        <w:keepNext w:val="0"/>
        <w:keepLines w:val="0"/>
        <w:widowControl w:val="0"/>
        <w:suppressLineNumbers w:val="0"/>
        <w:pBdr>
          <w:top w:val="single" w:color="auto" w:sz="6" w:space="1"/>
          <w:left w:val="none" w:color="auto" w:sz="0" w:space="0"/>
          <w:bottom w:val="single" w:color="auto" w:sz="6" w:space="1"/>
          <w:right w:val="none" w:color="auto" w:sz="0" w:space="0"/>
        </w:pBdr>
        <w:spacing w:before="0" w:beforeAutospacing="0" w:after="0" w:afterAutospacing="0" w:line="400" w:lineRule="exact"/>
        <w:ind w:left="0" w:right="0" w:firstLine="320" w:firstLineChars="100"/>
        <w:jc w:val="righ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存档（二）</w:t>
      </w:r>
    </w:p>
    <w:p>
      <w:pPr>
        <w:keepNext w:val="0"/>
        <w:keepLines w:val="0"/>
        <w:widowControl w:val="0"/>
        <w:suppressLineNumbers w:val="0"/>
        <w:pBdr>
          <w:top w:val="none" w:color="auto" w:sz="0" w:space="0"/>
          <w:left w:val="none" w:color="auto" w:sz="0" w:space="0"/>
          <w:bottom w:val="single" w:color="auto" w:sz="6" w:space="1"/>
          <w:right w:val="none" w:color="auto" w:sz="0" w:space="0"/>
          <w:between w:val="single" w:color="auto" w:sz="6" w:space="0"/>
        </w:pBdr>
        <w:spacing w:before="0" w:beforeAutospacing="0" w:after="0" w:afterAutospacing="0" w:line="400" w:lineRule="exact"/>
        <w:ind w:left="0" w:right="0"/>
        <w:jc w:val="both"/>
        <w:rPr>
          <w:sz w:val="32"/>
          <w:szCs w:val="32"/>
        </w:rPr>
      </w:pPr>
      <w:r>
        <w:rPr>
          <w:rFonts w:hint="eastAsia" w:ascii="仿宋_GB2312" w:hAnsi="Times New Roman" w:eastAsia="仿宋_GB2312" w:cs="仿宋_GB2312"/>
          <w:kern w:val="2"/>
          <w:sz w:val="30"/>
          <w:szCs w:val="30"/>
          <w:lang w:val="en-US" w:eastAsia="zh-CN" w:bidi="ar-SA"/>
        </w:rPr>
        <w:t>东乡县实施乡村振兴战略领导小组            2021年5月31日印</w:t>
      </w:r>
    </w:p>
    <w:sectPr>
      <w:footerReference r:id="rId3" w:type="default"/>
      <w:pgSz w:w="11906" w:h="16838"/>
      <w:pgMar w:top="2098" w:right="1531" w:bottom="1984"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7B7D"/>
    <w:rsid w:val="005700E1"/>
    <w:rsid w:val="01403685"/>
    <w:rsid w:val="01D43AA4"/>
    <w:rsid w:val="04E8679D"/>
    <w:rsid w:val="059C4050"/>
    <w:rsid w:val="06790BC8"/>
    <w:rsid w:val="07532390"/>
    <w:rsid w:val="0958582C"/>
    <w:rsid w:val="0BDB262A"/>
    <w:rsid w:val="0C305E62"/>
    <w:rsid w:val="0C9D55BA"/>
    <w:rsid w:val="0D0E784D"/>
    <w:rsid w:val="0D165EAC"/>
    <w:rsid w:val="0D864F71"/>
    <w:rsid w:val="0E032F30"/>
    <w:rsid w:val="0F6E7F76"/>
    <w:rsid w:val="10C0437C"/>
    <w:rsid w:val="117A1684"/>
    <w:rsid w:val="127E6459"/>
    <w:rsid w:val="14054A22"/>
    <w:rsid w:val="142C16A6"/>
    <w:rsid w:val="183C7B28"/>
    <w:rsid w:val="19413EAE"/>
    <w:rsid w:val="1A30435C"/>
    <w:rsid w:val="1A50786B"/>
    <w:rsid w:val="1CD346E9"/>
    <w:rsid w:val="1D244777"/>
    <w:rsid w:val="1D8561DF"/>
    <w:rsid w:val="1FAA6FFC"/>
    <w:rsid w:val="203A673E"/>
    <w:rsid w:val="207D7960"/>
    <w:rsid w:val="21A30AAA"/>
    <w:rsid w:val="21ED59B5"/>
    <w:rsid w:val="225B7894"/>
    <w:rsid w:val="23E33150"/>
    <w:rsid w:val="23F633B9"/>
    <w:rsid w:val="25042535"/>
    <w:rsid w:val="25173213"/>
    <w:rsid w:val="255C66F5"/>
    <w:rsid w:val="261514B6"/>
    <w:rsid w:val="26187AE9"/>
    <w:rsid w:val="26BC44E3"/>
    <w:rsid w:val="26CC5F38"/>
    <w:rsid w:val="29BC241E"/>
    <w:rsid w:val="2ACF07A1"/>
    <w:rsid w:val="2C3038E8"/>
    <w:rsid w:val="2D024C4D"/>
    <w:rsid w:val="2D505954"/>
    <w:rsid w:val="2F7A4064"/>
    <w:rsid w:val="302E3668"/>
    <w:rsid w:val="317D09AA"/>
    <w:rsid w:val="31F64039"/>
    <w:rsid w:val="3326628C"/>
    <w:rsid w:val="34151407"/>
    <w:rsid w:val="347C2A64"/>
    <w:rsid w:val="34D853D8"/>
    <w:rsid w:val="351D77A1"/>
    <w:rsid w:val="35677B7D"/>
    <w:rsid w:val="362A2EE8"/>
    <w:rsid w:val="36AD1858"/>
    <w:rsid w:val="36D44D2C"/>
    <w:rsid w:val="36DD5A5D"/>
    <w:rsid w:val="386C4C60"/>
    <w:rsid w:val="3AF97AFC"/>
    <w:rsid w:val="3BEC4B11"/>
    <w:rsid w:val="3DD73E8B"/>
    <w:rsid w:val="3ECD5EF7"/>
    <w:rsid w:val="430868A9"/>
    <w:rsid w:val="43493EE0"/>
    <w:rsid w:val="43521A17"/>
    <w:rsid w:val="43B92E7F"/>
    <w:rsid w:val="44926A1A"/>
    <w:rsid w:val="44C00994"/>
    <w:rsid w:val="44E21942"/>
    <w:rsid w:val="46546C6B"/>
    <w:rsid w:val="46EA7B01"/>
    <w:rsid w:val="47263B3E"/>
    <w:rsid w:val="473F12DA"/>
    <w:rsid w:val="48087956"/>
    <w:rsid w:val="48AE79C2"/>
    <w:rsid w:val="49D201D4"/>
    <w:rsid w:val="4AEB4C60"/>
    <w:rsid w:val="4B315526"/>
    <w:rsid w:val="4BD81D2F"/>
    <w:rsid w:val="4D996AFC"/>
    <w:rsid w:val="4DB81AEE"/>
    <w:rsid w:val="4EEF1C9E"/>
    <w:rsid w:val="4F803492"/>
    <w:rsid w:val="514810A3"/>
    <w:rsid w:val="53507B31"/>
    <w:rsid w:val="53B46FF1"/>
    <w:rsid w:val="53F11B72"/>
    <w:rsid w:val="54366BAB"/>
    <w:rsid w:val="544535A8"/>
    <w:rsid w:val="54682BEE"/>
    <w:rsid w:val="54FF4B01"/>
    <w:rsid w:val="56C164D4"/>
    <w:rsid w:val="594A5F6A"/>
    <w:rsid w:val="5C1C111E"/>
    <w:rsid w:val="5C483EEE"/>
    <w:rsid w:val="5CDE74AA"/>
    <w:rsid w:val="5D441159"/>
    <w:rsid w:val="5D7C36C5"/>
    <w:rsid w:val="5EEA61D6"/>
    <w:rsid w:val="5FF83848"/>
    <w:rsid w:val="61DB5D50"/>
    <w:rsid w:val="62861835"/>
    <w:rsid w:val="62FF27A6"/>
    <w:rsid w:val="637230F9"/>
    <w:rsid w:val="65B82736"/>
    <w:rsid w:val="67F5331D"/>
    <w:rsid w:val="68154854"/>
    <w:rsid w:val="68686B17"/>
    <w:rsid w:val="6ADD6743"/>
    <w:rsid w:val="6B58367D"/>
    <w:rsid w:val="6BC64CAC"/>
    <w:rsid w:val="6C464C10"/>
    <w:rsid w:val="6C935B06"/>
    <w:rsid w:val="6CC269BE"/>
    <w:rsid w:val="6EB80D59"/>
    <w:rsid w:val="6FB77E90"/>
    <w:rsid w:val="72123E98"/>
    <w:rsid w:val="73BA4DF7"/>
    <w:rsid w:val="75392C9D"/>
    <w:rsid w:val="757A139F"/>
    <w:rsid w:val="76460D14"/>
    <w:rsid w:val="76F879E7"/>
    <w:rsid w:val="770B33A2"/>
    <w:rsid w:val="777C0BFF"/>
    <w:rsid w:val="783B42E8"/>
    <w:rsid w:val="7AA4014B"/>
    <w:rsid w:val="7C3A2847"/>
    <w:rsid w:val="7EC14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2017-08-11T08:19:00Z</dcterms:created>
  <dc:creator>Administrator</dc:creator>
  <cp:lastModifiedBy>活着，为了生命更精彩</cp:lastModifiedBy>
  <cp:lastPrinted>2021-06-02T07:39:31Z</cp:lastPrinted>
  <dcterms:modified xsi:type="dcterms:W3CDTF">2021-06-02T07:42:45Z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9CC5327888F442AEA498E90DEA7FA286</vt:lpwstr>
  </property>
</Properties>
</file>