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201"/>
        <w:gridCol w:w="2524"/>
        <w:gridCol w:w="1080"/>
        <w:gridCol w:w="468"/>
        <w:gridCol w:w="2590"/>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356"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东乡县百和乡政务公开标准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08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468"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59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08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468"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9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村</w:t>
            </w:r>
            <w:r>
              <w:rPr>
                <w:rFonts w:hint="eastAsia" w:ascii="宋体" w:hAnsi="宋体" w:eastAsia="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eastAsia="zh-CN"/>
              </w:rPr>
              <w:t>乡政府</w:t>
            </w:r>
            <w:r>
              <w:rPr>
                <w:rFonts w:hint="eastAsia" w:ascii="宋体" w:hAnsi="宋体" w:eastAsia="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eastAsia="zh-CN"/>
              </w:rPr>
              <w:t>乡情</w:t>
            </w:r>
            <w:r>
              <w:rPr>
                <w:rFonts w:hint="eastAsia" w:ascii="宋体" w:hAnsi="宋体" w:eastAsia="宋体" w:cs="宋体"/>
                <w:color w:val="000000"/>
                <w:sz w:val="18"/>
                <w:szCs w:val="18"/>
              </w:rPr>
              <w:t>介绍；</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2.内设机构介绍；</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eastAsia="zh-CN"/>
              </w:rPr>
              <w:t>工作</w:t>
            </w:r>
            <w:r>
              <w:rPr>
                <w:rFonts w:hint="eastAsia" w:ascii="宋体" w:hAnsi="宋体" w:eastAsia="宋体" w:cs="宋体"/>
                <w:color w:val="000000"/>
                <w:sz w:val="18"/>
                <w:szCs w:val="18"/>
              </w:rPr>
              <w:t>分工；</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eastAsia="zh-CN"/>
              </w:rPr>
              <w:t>公共</w:t>
            </w:r>
            <w:r>
              <w:rPr>
                <w:rFonts w:hint="eastAsia" w:ascii="宋体" w:hAnsi="宋体" w:eastAsia="宋体" w:cs="宋体"/>
                <w:color w:val="000000"/>
                <w:sz w:val="18"/>
                <w:szCs w:val="18"/>
              </w:rPr>
              <w:t>办事服务事项清单（</w:t>
            </w:r>
            <w:r>
              <w:rPr>
                <w:rFonts w:hint="eastAsia" w:ascii="宋体" w:hAnsi="宋体" w:eastAsia="宋体" w:cs="宋体"/>
                <w:color w:val="000000"/>
                <w:sz w:val="18"/>
                <w:szCs w:val="18"/>
                <w:lang w:val="en-US" w:eastAsia="zh-CN"/>
              </w:rPr>
              <w:t>名称、法定依据、受理条件、申报材料、办理地点；办理时限、联系人姓名、联系方式等</w:t>
            </w:r>
            <w:r>
              <w:rPr>
                <w:rFonts w:hint="eastAsia" w:ascii="宋体" w:hAnsi="宋体" w:eastAsia="宋体" w:cs="宋体"/>
                <w:color w:val="000000"/>
                <w:sz w:val="18"/>
                <w:szCs w:val="18"/>
              </w:rPr>
              <w:t>）</w:t>
            </w:r>
          </w:p>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咨询投诉</w:t>
            </w:r>
            <w:r>
              <w:rPr>
                <w:rFonts w:hint="eastAsia" w:ascii="宋体" w:hAnsi="宋体" w:eastAsia="宋体" w:cs="宋体"/>
                <w:color w:val="000000"/>
                <w:sz w:val="18"/>
                <w:szCs w:val="18"/>
                <w:lang w:eastAsia="zh-CN"/>
              </w:rPr>
              <w:t>方式（电话、邮箱、传真）、办公时间、地点</w:t>
            </w:r>
          </w:p>
          <w:p>
            <w:pPr>
              <w:rPr>
                <w:rFonts w:hint="eastAsia" w:ascii="宋体" w:hAnsi="宋体" w:eastAsia="宋体" w:cs="宋体"/>
                <w:color w:val="000000"/>
                <w:sz w:val="18"/>
                <w:szCs w:val="18"/>
              </w:rPr>
            </w:pP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《中华人民共和国政府信息公开条例》 </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w:t>
            </w:r>
            <w:r>
              <w:rPr>
                <w:rFonts w:hint="eastAsia" w:ascii="宋体" w:hAnsi="宋体" w:eastAsia="宋体" w:cs="宋体"/>
                <w:color w:val="000000"/>
                <w:sz w:val="18"/>
                <w:szCs w:val="18"/>
                <w:lang w:eastAsia="zh-CN"/>
              </w:rPr>
              <w:t>或</w:t>
            </w:r>
            <w:r>
              <w:rPr>
                <w:rFonts w:hint="eastAsia" w:ascii="宋体" w:hAnsi="宋体" w:eastAsia="宋体" w:cs="宋体"/>
                <w:color w:val="000000"/>
                <w:sz w:val="18"/>
                <w:szCs w:val="18"/>
              </w:rPr>
              <w:t>变更20个工作日内公开</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乡人民政府</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1.村情简介；</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2.村两委班子成员；</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3驻村工作队成员等</w:t>
            </w:r>
            <w:r>
              <w:rPr>
                <w:rFonts w:hint="eastAsia" w:ascii="宋体" w:hAnsi="宋体" w:eastAsia="宋体" w:cs="宋体"/>
                <w:color w:val="000000"/>
                <w:sz w:val="18"/>
                <w:szCs w:val="18"/>
                <w:lang w:val="en-US" w:eastAsia="zh-CN"/>
              </w:rPr>
              <w:t>信息</w:t>
            </w:r>
            <w:r>
              <w:rPr>
                <w:rFonts w:hint="eastAsia" w:ascii="宋体" w:hAnsi="宋体" w:eastAsia="宋体" w:cs="宋体"/>
                <w:color w:val="000000"/>
                <w:sz w:val="18"/>
                <w:szCs w:val="18"/>
              </w:rPr>
              <w:t>公示</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《中华人民共和国政府信息公开条例》 </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w:t>
            </w:r>
            <w:r>
              <w:rPr>
                <w:rFonts w:hint="eastAsia" w:ascii="宋体" w:hAnsi="宋体" w:eastAsia="宋体" w:cs="宋体"/>
                <w:color w:val="000000"/>
                <w:sz w:val="18"/>
                <w:szCs w:val="18"/>
                <w:lang w:eastAsia="zh-CN"/>
              </w:rPr>
              <w:t>或</w:t>
            </w:r>
            <w:r>
              <w:rPr>
                <w:rFonts w:hint="eastAsia" w:ascii="宋体" w:hAnsi="宋体" w:eastAsia="宋体" w:cs="宋体"/>
                <w:color w:val="000000"/>
                <w:sz w:val="18"/>
                <w:szCs w:val="18"/>
              </w:rPr>
              <w:t>变更20个工作日内公开</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村委会</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财政预决算</w:t>
            </w:r>
            <w:r>
              <w:rPr>
                <w:rFonts w:hint="eastAsia" w:ascii="宋体" w:hAnsi="宋体" w:eastAsia="宋体" w:cs="宋体"/>
                <w:color w:val="000000"/>
                <w:sz w:val="18"/>
                <w:szCs w:val="18"/>
                <w:lang w:eastAsia="zh-CN"/>
              </w:rPr>
              <w:t>领域</w:t>
            </w: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预算公开</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1.收支总体情况：①</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收支总体情况表②</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收入总体情况表③</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职责、机构设置情况、预算收支增减变化、机关运行经费安排以及政府采购（主要包括</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上级政府财政部门批复后的20日内</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县财政局、</w:t>
            </w:r>
            <w:r>
              <w:rPr>
                <w:rFonts w:hint="eastAsia" w:ascii="宋体" w:hAnsi="宋体" w:eastAsia="宋体" w:cs="宋体"/>
                <w:color w:val="000000"/>
                <w:sz w:val="18"/>
                <w:szCs w:val="18"/>
              </w:rPr>
              <w:t>乡人民政府</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决算公开</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1.收支总体情况：①</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收支总体情况表②</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收入总体情况表③</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职责、机构设置情况、预算收支增减变化、机关运行经费安排以及政府采购（主要包括</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上级政府财政部门批复后的20日内</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县财政局、</w:t>
            </w:r>
            <w:r>
              <w:rPr>
                <w:rFonts w:hint="eastAsia" w:ascii="宋体" w:hAnsi="宋体" w:eastAsia="宋体" w:cs="宋体"/>
                <w:color w:val="000000"/>
                <w:sz w:val="18"/>
                <w:szCs w:val="18"/>
              </w:rPr>
              <w:t>乡人民政府</w:t>
            </w:r>
          </w:p>
        </w:tc>
        <w:tc>
          <w:tcPr>
            <w:tcW w:w="259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申请材料；</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受理范围及条件；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办理流程；</w:t>
            </w:r>
          </w:p>
          <w:p>
            <w:pPr>
              <w:rPr>
                <w:rFonts w:hint="eastAsia" w:ascii="宋体" w:hAnsi="宋体" w:eastAsia="宋体" w:cs="宋体"/>
                <w:color w:val="000000"/>
                <w:sz w:val="18"/>
                <w:szCs w:val="18"/>
              </w:rPr>
            </w:pPr>
            <w:r>
              <w:rPr>
                <w:rFonts w:hint="eastAsia" w:ascii="宋体" w:hAnsi="宋体" w:eastAsia="宋体" w:cs="宋体"/>
                <w:color w:val="000000"/>
                <w:sz w:val="18"/>
                <w:szCs w:val="18"/>
              </w:rPr>
              <w:t>核定花名及相关信息</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【法律】《中华人民共和国人口与计划生育法》（中华人民共和国主席令第41号、2015年12月27号修正）</w:t>
            </w:r>
          </w:p>
          <w:p>
            <w:pPr>
              <w:rPr>
                <w:rFonts w:hint="eastAsia" w:ascii="宋体" w:hAnsi="宋体" w:eastAsia="宋体" w:cs="宋体"/>
                <w:color w:val="000000"/>
                <w:sz w:val="18"/>
                <w:szCs w:val="18"/>
              </w:rPr>
            </w:pPr>
            <w:r>
              <w:rPr>
                <w:rFonts w:hint="eastAsia" w:ascii="宋体" w:hAnsi="宋体" w:eastAsia="宋体" w:cs="宋体"/>
                <w:color w:val="000000"/>
                <w:sz w:val="18"/>
                <w:szCs w:val="18"/>
              </w:rPr>
              <w:t>【部门规章及规范性文件】《国务院关于印发国家基本公共服务体系“十二五”规划的通知》（国发[2012]29号）</w:t>
            </w:r>
          </w:p>
          <w:p>
            <w:pPr>
              <w:rPr>
                <w:rFonts w:hint="eastAsia" w:ascii="宋体" w:hAnsi="宋体" w:eastAsia="宋体" w:cs="宋体"/>
                <w:color w:val="000000"/>
                <w:sz w:val="18"/>
                <w:szCs w:val="18"/>
              </w:rPr>
            </w:pPr>
            <w:r>
              <w:rPr>
                <w:rFonts w:hint="eastAsia" w:ascii="宋体" w:hAnsi="宋体" w:eastAsia="宋体" w:cs="宋体"/>
                <w:color w:val="000000"/>
                <w:sz w:val="18"/>
                <w:szCs w:val="18"/>
              </w:rPr>
              <w:t>【部门规章及规范性文件】《关于开展农村部分计划生育家庭实行奖励扶助制度试点工作意见》（国办发[2004]21号）</w:t>
            </w:r>
          </w:p>
          <w:p>
            <w:pPr>
              <w:rPr>
                <w:rFonts w:hint="eastAsia" w:ascii="宋体" w:hAnsi="宋体" w:eastAsia="宋体" w:cs="宋体"/>
                <w:color w:val="000000"/>
                <w:sz w:val="18"/>
                <w:szCs w:val="18"/>
              </w:rPr>
            </w:pPr>
            <w:r>
              <w:rPr>
                <w:rFonts w:hint="eastAsia" w:ascii="宋体" w:hAnsi="宋体" w:eastAsia="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eastAsia="宋体" w:cs="宋体"/>
                <w:color w:val="000000"/>
                <w:sz w:val="18"/>
                <w:szCs w:val="18"/>
              </w:rPr>
            </w:pPr>
            <w:r>
              <w:rPr>
                <w:rFonts w:hint="eastAsia" w:ascii="宋体" w:hAnsi="宋体" w:eastAsia="宋体" w:cs="宋体"/>
                <w:color w:val="000000"/>
                <w:sz w:val="18"/>
                <w:szCs w:val="18"/>
              </w:rPr>
              <w:t>【部门规章及规范性文件】《关于印发全国农村部分计划生育家庭奖励扶助制度管理规范的通知》（人口厅发[2006]122号）</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信息形成或获取该信息之日起20个工作日内公开</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cs="宋体"/>
                <w:color w:val="000000"/>
                <w:sz w:val="18"/>
                <w:szCs w:val="18"/>
                <w:lang w:eastAsia="zh-CN"/>
              </w:rPr>
              <w:t>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西部地区少生快富</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2.申请材料；</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3.受理范围及条件；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4.办理流程；</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5.核定花名及相关信息；</w:t>
            </w:r>
          </w:p>
        </w:tc>
        <w:tc>
          <w:tcPr>
            <w:tcW w:w="2524"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《中华人民共和国人口与计划生育法》（中华人民共和国主席令第41号、2015年12月27号修正）</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信息形成或获取该信息之日起20个工作日内公开</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农村独生子女父母奖励</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2.申请材料；</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3.受理范围及条件；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4.办理流程；</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5.核定花名及相关信息；</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《中华人民共和国人口与计划生育法》（中华人民共和国主席令第41号、2015年12月27号修正）</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信息形成或获取该信息之日起20个工作日内公开</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计划生育家庭特别扶助</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2.申请材料；</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3.受理范围及条件；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4.办理流程；</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5.核定花名及相关信息；</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【法律】《中华人民共和国人口与计划生育法》（中华人民共和国主席令第41号、2015年12月27号修正）</w:t>
            </w:r>
          </w:p>
          <w:p>
            <w:pPr>
              <w:rPr>
                <w:rFonts w:hint="eastAsia" w:ascii="宋体" w:hAnsi="宋体" w:eastAsia="宋体" w:cs="宋体"/>
                <w:color w:val="000000"/>
                <w:sz w:val="18"/>
                <w:szCs w:val="18"/>
              </w:rPr>
            </w:pPr>
            <w:r>
              <w:rPr>
                <w:rFonts w:hint="eastAsia" w:ascii="宋体" w:hAnsi="宋体" w:eastAsia="宋体" w:cs="宋体"/>
                <w:color w:val="000000"/>
                <w:sz w:val="18"/>
                <w:szCs w:val="18"/>
              </w:rPr>
              <w:t>【部门规章及规范性文件】《关于印发全国独生子女伤残死亡家庭特别扶助制度试点方案的通知》（国人口发[2007]78号）</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信息形成或获取该信息之日起20个工作日内公开</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失独家庭一次性补助</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2.申请材料；</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3.受理范围及条件；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4.办理流程；</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5.核定花名及相关信息；</w:t>
            </w:r>
          </w:p>
        </w:tc>
        <w:tc>
          <w:tcPr>
            <w:tcW w:w="2524"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《中华人民共和国人口与计划生育法》（中华人民共和国主席令第41号、2015年12月27号修正）</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信息形成或获取该信息之日起20个工作日内公开</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计划生育特困家庭救助</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2.申请材料；</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3.受理范围及条件；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4.办理流程；</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5.核定花名及相关信息；</w:t>
            </w:r>
          </w:p>
        </w:tc>
        <w:tc>
          <w:tcPr>
            <w:tcW w:w="2524"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《中华人民共和国人口与计划生育法》（中华人民共和国主席令第41号、2015年12月27号修正）</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信息形成或获取该信息之日起20个工作日内公开</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县卫健局、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240" w:type="dxa"/>
            <w:tcBorders>
              <w:tl2br w:val="nil"/>
              <w:tr2bl w:val="nil"/>
            </w:tcBorders>
            <w:vAlign w:val="center"/>
          </w:tcPr>
          <w:p>
            <w:pP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11</w:t>
            </w:r>
          </w:p>
        </w:tc>
        <w:tc>
          <w:tcPr>
            <w:tcW w:w="865"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准生证办理</w:t>
            </w: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1.法律法规和政策文件2.办理流程、申请资料、联系电话</w:t>
            </w:r>
          </w:p>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《中华人民共和国政府</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县卫健局</w:t>
            </w:r>
          </w:p>
          <w:p>
            <w:pPr>
              <w:rPr>
                <w:rFonts w:hint="eastAsia" w:ascii="宋体" w:hAnsi="宋体" w:eastAsia="宋体" w:cs="宋体"/>
                <w:color w:val="000000"/>
                <w:sz w:val="18"/>
                <w:szCs w:val="18"/>
              </w:rPr>
            </w:pPr>
            <w:r>
              <w:rPr>
                <w:rFonts w:hint="eastAsia" w:ascii="宋体" w:hAnsi="宋体" w:eastAsia="宋体" w:cs="宋体"/>
                <w:color w:val="000000"/>
                <w:sz w:val="18"/>
                <w:szCs w:val="18"/>
              </w:rPr>
              <w:t>乡人民政府、村委会</w:t>
            </w:r>
            <w:bookmarkStart w:id="0" w:name="_GoBack"/>
            <w:bookmarkEnd w:id="0"/>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农村危房改造</w:t>
            </w:r>
            <w:r>
              <w:rPr>
                <w:rFonts w:hint="eastAsia" w:ascii="宋体" w:hAnsi="宋体" w:eastAsia="宋体" w:cs="宋体"/>
                <w:color w:val="000000"/>
                <w:sz w:val="18"/>
                <w:szCs w:val="18"/>
                <w:lang w:eastAsia="zh-CN"/>
              </w:rPr>
              <w:t>领域</w:t>
            </w: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等级评定</w:t>
            </w:r>
            <w:r>
              <w:rPr>
                <w:rFonts w:hint="eastAsia" w:ascii="宋体" w:hAnsi="宋体" w:eastAsia="宋体" w:cs="宋体"/>
                <w:color w:val="000000"/>
                <w:sz w:val="18"/>
                <w:szCs w:val="18"/>
                <w:lang w:eastAsia="zh-CN"/>
              </w:rPr>
              <w:t>依据、</w:t>
            </w:r>
            <w:r>
              <w:rPr>
                <w:rFonts w:hint="eastAsia" w:ascii="宋体" w:hAnsi="宋体" w:eastAsia="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法律法规和政策文件；</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等级评定</w:t>
            </w:r>
            <w:r>
              <w:rPr>
                <w:rFonts w:hint="eastAsia" w:ascii="宋体" w:hAnsi="宋体" w:eastAsia="宋体" w:cs="宋体"/>
                <w:color w:val="000000"/>
                <w:sz w:val="18"/>
                <w:szCs w:val="18"/>
                <w:lang w:eastAsia="zh-CN"/>
              </w:rPr>
              <w:t>标准；</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农户申请条件</w:t>
            </w:r>
            <w:r>
              <w:rPr>
                <w:rFonts w:hint="eastAsia" w:ascii="宋体" w:hAnsi="宋体" w:eastAsia="宋体" w:cs="宋体"/>
                <w:color w:val="000000"/>
                <w:sz w:val="18"/>
                <w:szCs w:val="18"/>
                <w:lang w:eastAsia="zh-CN"/>
              </w:rPr>
              <w:t>；</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资金补助标准</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p>
          <w:p>
            <w:pPr>
              <w:rPr>
                <w:rFonts w:hint="eastAsia" w:ascii="宋体" w:hAnsi="宋体" w:eastAsia="宋体" w:cs="宋体"/>
                <w:color w:val="000000"/>
                <w:sz w:val="18"/>
                <w:szCs w:val="18"/>
              </w:rPr>
            </w:pPr>
            <w:r>
              <w:rPr>
                <w:rFonts w:hint="eastAsia" w:ascii="宋体" w:hAnsi="宋体" w:eastAsia="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信息形成或获取该信息之日起20个工作日内公开</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县住建局、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改造申请程序、认定结果</w:t>
            </w:r>
          </w:p>
        </w:tc>
        <w:tc>
          <w:tcPr>
            <w:tcW w:w="2201"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危房改造申请程序</w:t>
            </w:r>
            <w:r>
              <w:rPr>
                <w:rFonts w:hint="eastAsia" w:ascii="宋体" w:hAnsi="宋体" w:eastAsia="宋体" w:cs="宋体"/>
                <w:color w:val="000000"/>
                <w:sz w:val="18"/>
                <w:szCs w:val="18"/>
                <w:lang w:eastAsia="zh-CN"/>
              </w:rPr>
              <w:t>；</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认定结果</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r>
              <w:rPr>
                <w:rFonts w:hint="eastAsia" w:ascii="宋体" w:hAnsi="宋体" w:eastAsia="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信息形成或</w:t>
            </w:r>
            <w:r>
              <w:rPr>
                <w:rFonts w:hint="eastAsia" w:ascii="宋体" w:hAnsi="宋体" w:eastAsia="宋体" w:cs="宋体"/>
                <w:color w:val="000000"/>
                <w:sz w:val="18"/>
                <w:szCs w:val="18"/>
                <w:lang w:eastAsia="zh-CN"/>
              </w:rPr>
              <w:t>变更</w:t>
            </w:r>
            <w:r>
              <w:rPr>
                <w:rFonts w:hint="eastAsia" w:ascii="宋体" w:hAnsi="宋体" w:eastAsia="宋体" w:cs="宋体"/>
                <w:color w:val="000000"/>
                <w:sz w:val="18"/>
                <w:szCs w:val="18"/>
              </w:rPr>
              <w:t>该信息之日起20个工作日内公开</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县住建局、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信息公开条例》</w:t>
            </w:r>
            <w:r>
              <w:rPr>
                <w:rFonts w:hint="eastAsia" w:ascii="宋体" w:hAnsi="宋体" w:eastAsia="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自制作或获取该信息之日起20个工作日内公开</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县住建局、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农业生产领域</w:t>
            </w: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动物防疫等环节无害化处理补助</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、申请指南（补贴对象、补贴标准、申请程序、申请材料、咨询电话、办理地址等）、</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补贴结果</w:t>
            </w:r>
          </w:p>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4.动物防疫日常工作公开（开展防疫情况、处理疫情情况、疫情结果等）</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自政府信息形成或变更之日起20个工作日内。</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县畜牧发展中心、</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耕地力保护补贴</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、申请指南（补贴范围、补贴标准、咨询电话、办理单位、办理时限）</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补贴结果</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甘肃省财政厅 甘肃省农牧厅</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关于印发甘肃省农业支持保护补贴改革实施方案（试行）的通知</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【甘财农 [2016]69号】、甘肃省财政厅、甘肃省农业机械管理局关于印发《农业支持保护补贴资金管理办法》的通知【甘财农[2016]74号】</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自政府信息形成或变更之日起20个工作日内</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县农业农村局、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、申请指南（补贴范围、补贴标准、咨询电话、办理单位、办理时限）</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补贴结果</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自政府信息形成或变更之日起20个工作日内</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县林草中心、</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8</w:t>
            </w:r>
          </w:p>
        </w:tc>
        <w:tc>
          <w:tcPr>
            <w:tcW w:w="865" w:type="dxa"/>
            <w:vMerge w:val="restart"/>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最低生活保障法律法规和政策文件；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办事指南；</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审核信息；</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补助标准</w:t>
            </w:r>
            <w:r>
              <w:rPr>
                <w:rFonts w:hint="eastAsia" w:ascii="宋体" w:hAnsi="宋体" w:eastAsia="宋体" w:cs="宋体"/>
                <w:color w:val="000000"/>
                <w:sz w:val="18"/>
                <w:szCs w:val="18"/>
                <w:lang w:eastAsia="zh-CN"/>
              </w:rPr>
              <w:t>；</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r>
              <w:rPr>
                <w:rFonts w:hint="eastAsia" w:ascii="宋体" w:hAnsi="宋体" w:eastAsia="宋体" w:cs="宋体"/>
                <w:color w:val="000000"/>
                <w:sz w:val="18"/>
                <w:szCs w:val="18"/>
              </w:rPr>
              <w:t>《国务院关于进一步加强和改进最低生活保障工作的意见》（国发[2012]45号）、各地相关政策文件</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县民政局、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特困人员救助供养法律法规和政策文件；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办事指南；</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审核信息</w:t>
            </w:r>
            <w:r>
              <w:rPr>
                <w:rFonts w:hint="eastAsia" w:ascii="宋体" w:hAnsi="宋体" w:eastAsia="宋体" w:cs="宋体"/>
                <w:color w:val="000000"/>
                <w:sz w:val="18"/>
                <w:szCs w:val="18"/>
                <w:lang w:eastAsia="zh-CN"/>
              </w:rPr>
              <w:t>；</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补助标准</w:t>
            </w:r>
            <w:r>
              <w:rPr>
                <w:rFonts w:hint="eastAsia" w:ascii="宋体" w:hAnsi="宋体" w:eastAsia="宋体" w:cs="宋体"/>
                <w:color w:val="000000"/>
                <w:sz w:val="18"/>
                <w:szCs w:val="18"/>
                <w:lang w:eastAsia="zh-CN"/>
              </w:rPr>
              <w:t>；</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《中华人民共和国政府</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r>
              <w:rPr>
                <w:rFonts w:hint="eastAsia" w:ascii="宋体" w:hAnsi="宋体" w:eastAsia="宋体" w:cs="宋体"/>
                <w:color w:val="000000"/>
                <w:sz w:val="18"/>
                <w:szCs w:val="18"/>
              </w:rPr>
              <w:t>《国务院关于进一步加强和改进最低生活保障工作的意见》（国发[2012]45号）</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县民政局、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救济救灾</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法律法规和政策文件；2.办理流程、申请资料、联系电话</w:t>
            </w:r>
          </w:p>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r>
              <w:rPr>
                <w:rFonts w:hint="eastAsia" w:ascii="宋体" w:hAnsi="宋体" w:eastAsia="宋体" w:cs="宋体"/>
                <w:color w:val="000000"/>
                <w:sz w:val="18"/>
                <w:szCs w:val="18"/>
              </w:rPr>
              <w:t>《甘肃省社会救助条例》等</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w:t>
            </w:r>
            <w:r>
              <w:rPr>
                <w:rFonts w:hint="eastAsia" w:ascii="宋体" w:hAnsi="宋体" w:eastAsia="宋体" w:cs="宋体"/>
                <w:color w:val="000000"/>
                <w:sz w:val="18"/>
                <w:szCs w:val="18"/>
                <w:lang w:eastAsia="zh-CN"/>
              </w:rPr>
              <w:t>或</w:t>
            </w:r>
            <w:r>
              <w:rPr>
                <w:rFonts w:hint="eastAsia" w:ascii="宋体" w:hAnsi="宋体" w:eastAsia="宋体" w:cs="宋体"/>
                <w:color w:val="000000"/>
                <w:sz w:val="18"/>
                <w:szCs w:val="18"/>
              </w:rPr>
              <w:t>变更）</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20个工作日内</w:t>
            </w:r>
            <w:r>
              <w:rPr>
                <w:rFonts w:hint="eastAsia" w:ascii="宋体" w:hAnsi="宋体" w:eastAsia="宋体" w:cs="宋体"/>
                <w:color w:val="000000"/>
                <w:sz w:val="18"/>
                <w:szCs w:val="18"/>
                <w:lang w:eastAsia="zh-CN"/>
              </w:rPr>
              <w:t>公开</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县民政局、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临时救助</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.办理流程、申请资料、联系电话</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《中华人民共和国政府信息公开条例》 </w:t>
            </w:r>
            <w:r>
              <w:rPr>
                <w:rFonts w:hint="eastAsia" w:ascii="宋体" w:hAnsi="宋体" w:eastAsia="宋体" w:cs="宋体"/>
                <w:color w:val="000000"/>
                <w:sz w:val="18"/>
                <w:szCs w:val="18"/>
              </w:rPr>
              <w:t>《国务院关于进一步加强和改进最低生活保障工作的意见》（国发[2012]45号）、各地相关政策文件</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w:t>
            </w:r>
          </w:p>
        </w:tc>
        <w:tc>
          <w:tcPr>
            <w:tcW w:w="468"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县民政局、</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22</w:t>
            </w:r>
          </w:p>
        </w:tc>
        <w:tc>
          <w:tcPr>
            <w:tcW w:w="865" w:type="dxa"/>
            <w:vMerge w:val="restart"/>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残疾人</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领域</w:t>
            </w: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.办理指南（申请条件、申请资料、项目实施标准、联系方式、办理地址等）；</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.监督方式；</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.审核结果；</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.残疾类别、级别评定标准等；</w:t>
            </w:r>
          </w:p>
          <w:p>
            <w:pPr>
              <w:rPr>
                <w:rFonts w:hint="eastAsia" w:ascii="宋体" w:hAnsi="宋体" w:eastAsia="宋体" w:cs="宋体"/>
                <w:color w:val="000000"/>
                <w:sz w:val="18"/>
                <w:szCs w:val="18"/>
              </w:rPr>
            </w:pP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p>
          <w:p>
            <w:pPr>
              <w:rPr>
                <w:rFonts w:hint="eastAsia" w:ascii="宋体" w:hAnsi="宋体" w:eastAsia="宋体" w:cs="宋体"/>
                <w:color w:val="000000"/>
                <w:sz w:val="18"/>
                <w:szCs w:val="18"/>
              </w:rPr>
            </w:pPr>
            <w:r>
              <w:rPr>
                <w:rFonts w:hint="eastAsia" w:ascii="宋体" w:hAnsi="宋体" w:eastAsia="宋体" w:cs="宋体"/>
                <w:color w:val="000000"/>
                <w:sz w:val="18"/>
                <w:szCs w:val="18"/>
              </w:rPr>
              <w:t>《甘肃省残疾人证管理实施办法》;等</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评定结论符合残疾标准的，在申请人所在村(社区)予以公示，公示时间为五个工作日，未成年人原则上不予公示。</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县残联、</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无障碍服务项目</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1.项目实施方案；</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2.办理指南（申请条件、申请资料、项目实施标准、联系方式、办理地址等）；</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3.相关政策文件；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4监督方式；</w:t>
            </w:r>
          </w:p>
          <w:p>
            <w:pPr>
              <w:rPr>
                <w:rFonts w:hint="eastAsia" w:ascii="宋体" w:hAnsi="宋体" w:eastAsia="宋体" w:cs="宋体"/>
                <w:color w:val="000000"/>
                <w:sz w:val="18"/>
                <w:szCs w:val="18"/>
              </w:rPr>
            </w:pPr>
            <w:r>
              <w:rPr>
                <w:rFonts w:hint="eastAsia" w:ascii="宋体" w:hAnsi="宋体" w:eastAsia="宋体" w:cs="宋体"/>
                <w:color w:val="000000"/>
                <w:sz w:val="18"/>
                <w:szCs w:val="18"/>
              </w:rPr>
              <w:t>5.预核结果；</w:t>
            </w:r>
          </w:p>
          <w:p>
            <w:pPr>
              <w:rPr>
                <w:rFonts w:hint="eastAsia" w:ascii="宋体" w:hAnsi="宋体" w:eastAsia="宋体" w:cs="宋体"/>
                <w:color w:val="000000"/>
                <w:sz w:val="18"/>
                <w:szCs w:val="18"/>
              </w:rPr>
            </w:pPr>
            <w:r>
              <w:rPr>
                <w:rFonts w:hint="eastAsia" w:ascii="宋体" w:hAnsi="宋体" w:eastAsia="宋体" w:cs="宋体"/>
                <w:color w:val="000000"/>
                <w:sz w:val="18"/>
                <w:szCs w:val="18"/>
              </w:rPr>
              <w:t>6.项目实施进度；</w:t>
            </w:r>
          </w:p>
          <w:p>
            <w:pPr>
              <w:rPr>
                <w:rFonts w:hint="eastAsia" w:ascii="宋体" w:hAnsi="宋体" w:eastAsia="宋体" w:cs="宋体"/>
                <w:color w:val="000000"/>
                <w:sz w:val="18"/>
                <w:szCs w:val="18"/>
              </w:rPr>
            </w:pPr>
            <w:r>
              <w:rPr>
                <w:rFonts w:hint="eastAsia" w:ascii="宋体" w:hAnsi="宋体" w:eastAsia="宋体" w:cs="宋体"/>
                <w:color w:val="000000"/>
                <w:sz w:val="18"/>
                <w:szCs w:val="18"/>
              </w:rPr>
              <w:t>7.资金使用情况等。</w:t>
            </w:r>
          </w:p>
          <w:p>
            <w:pPr>
              <w:rPr>
                <w:rFonts w:hint="eastAsia" w:ascii="宋体" w:hAnsi="宋体" w:eastAsia="宋体" w:cs="宋体"/>
                <w:color w:val="000000"/>
                <w:sz w:val="18"/>
                <w:szCs w:val="18"/>
              </w:rPr>
            </w:pP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县残联、</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24</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残疾人托养补贴</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1.补贴对象； </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2.补贴标准；</w:t>
            </w:r>
          </w:p>
          <w:p>
            <w:pPr>
              <w:rPr>
                <w:rFonts w:hint="eastAsia" w:ascii="宋体" w:hAnsi="宋体" w:eastAsia="宋体" w:cs="宋体"/>
                <w:color w:val="000000"/>
                <w:sz w:val="18"/>
                <w:szCs w:val="18"/>
              </w:rPr>
            </w:pPr>
            <w:r>
              <w:rPr>
                <w:rFonts w:hint="eastAsia" w:ascii="宋体" w:hAnsi="宋体" w:eastAsia="宋体" w:cs="宋体"/>
                <w:color w:val="000000"/>
                <w:sz w:val="18"/>
                <w:szCs w:val="18"/>
              </w:rPr>
              <w:t>3.申办指南等</w:t>
            </w: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p>
          <w:p>
            <w:pPr>
              <w:rPr>
                <w:rFonts w:hint="eastAsia" w:ascii="宋体" w:hAnsi="宋体" w:eastAsia="宋体" w:cs="宋体"/>
                <w:color w:val="000000"/>
                <w:sz w:val="18"/>
                <w:szCs w:val="18"/>
              </w:rPr>
            </w:pPr>
            <w:r>
              <w:rPr>
                <w:rFonts w:hint="eastAsia" w:ascii="宋体" w:hAnsi="宋体" w:eastAsia="宋体" w:cs="宋体"/>
                <w:color w:val="000000"/>
                <w:sz w:val="18"/>
                <w:szCs w:val="18"/>
              </w:rPr>
              <w:t>《关于印发2020年残疾人托养补贴项目实施方案的通知》（临州残联发〔2020〕26号）；</w:t>
            </w:r>
          </w:p>
          <w:p>
            <w:pPr>
              <w:rPr>
                <w:rFonts w:hint="eastAsia" w:ascii="宋体" w:hAnsi="宋体" w:eastAsia="宋体" w:cs="宋体"/>
                <w:color w:val="000000"/>
                <w:sz w:val="18"/>
                <w:szCs w:val="18"/>
              </w:rPr>
            </w:pP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县残联、</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7" w:hRule="atLeast"/>
        </w:trPr>
        <w:tc>
          <w:tcPr>
            <w:tcW w:w="240" w:type="dxa"/>
            <w:tcBorders>
              <w:tl2br w:val="nil"/>
              <w:tr2bl w:val="nil"/>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25</w:t>
            </w:r>
          </w:p>
        </w:tc>
        <w:tc>
          <w:tcPr>
            <w:tcW w:w="865" w:type="dxa"/>
            <w:vMerge w:val="continue"/>
            <w:tcBorders>
              <w:tl2br w:val="nil"/>
              <w:tr2bl w:val="nil"/>
            </w:tcBorders>
            <w:vAlign w:val="center"/>
          </w:tcPr>
          <w:p>
            <w:pPr>
              <w:rPr>
                <w:rFonts w:hint="eastAsia" w:ascii="宋体" w:hAnsi="宋体" w:eastAsia="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1.补贴对象及标准；</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 补贴申报程序</w:t>
            </w:r>
          </w:p>
          <w:p>
            <w:pPr>
              <w:rPr>
                <w:rFonts w:hint="eastAsia" w:ascii="宋体" w:hAnsi="宋体" w:eastAsia="宋体" w:cs="宋体"/>
                <w:color w:val="000000"/>
                <w:sz w:val="18"/>
                <w:szCs w:val="18"/>
              </w:rPr>
            </w:pPr>
          </w:p>
        </w:tc>
        <w:tc>
          <w:tcPr>
            <w:tcW w:w="2524"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信息公开条例》 </w:t>
            </w:r>
          </w:p>
          <w:p>
            <w:pPr>
              <w:rPr>
                <w:rFonts w:hint="eastAsia" w:ascii="宋体" w:hAnsi="宋体" w:eastAsia="宋体" w:cs="宋体"/>
                <w:color w:val="000000"/>
                <w:sz w:val="18"/>
                <w:szCs w:val="18"/>
              </w:rPr>
            </w:pPr>
            <w:r>
              <w:rPr>
                <w:rFonts w:hint="eastAsia" w:ascii="宋体" w:hAnsi="宋体" w:eastAsia="宋体" w:cs="宋体"/>
                <w:color w:val="000000"/>
                <w:sz w:val="18"/>
                <w:szCs w:val="18"/>
              </w:rPr>
              <w:t>《甘肃省残疾人机动轮椅车人员补贴实施方案》</w:t>
            </w:r>
          </w:p>
        </w:tc>
        <w:tc>
          <w:tcPr>
            <w:tcW w:w="1080"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制定或获取信息之日起20个工作日内，法律另行规定的从其规定</w:t>
            </w:r>
          </w:p>
        </w:tc>
        <w:tc>
          <w:tcPr>
            <w:tcW w:w="468"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县残联、</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590" w:type="dxa"/>
            <w:tcBorders>
              <w:tl2br w:val="nil"/>
              <w:tr2bl w:val="nil"/>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l2br w:val="nil"/>
              <w:tr2bl w:val="nil"/>
            </w:tcBorders>
            <w:vAlign w:val="center"/>
          </w:tcPr>
          <w:p>
            <w:pPr>
              <w:rPr>
                <w:rFonts w:hint="eastAsia" w:ascii="宋体" w:hAnsi="宋体" w:eastAsia="宋体" w:cs="宋体"/>
                <w:color w:val="000000"/>
                <w:sz w:val="18"/>
                <w:szCs w:val="18"/>
              </w:rPr>
            </w:pPr>
          </w:p>
        </w:tc>
        <w:tc>
          <w:tcPr>
            <w:tcW w:w="567" w:type="dxa"/>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gridSpan w:val="2"/>
            <w:tcBorders>
              <w:tl2br w:val="nil"/>
              <w:tr2bl w:val="nil"/>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bl>
    <w:p>
      <w:pPr>
        <w:rPr>
          <w:rFonts w:hint="eastAsia" w:ascii="宋体" w:hAnsi="宋体" w:eastAsia="宋体" w:cs="宋体"/>
          <w:color w:val="000000"/>
          <w:sz w:val="18"/>
          <w:szCs w:val="18"/>
        </w:rPr>
      </w:pPr>
    </w:p>
    <w:tbl>
      <w:tblPr>
        <w:tblStyle w:val="4"/>
        <w:tblW w:w="14669" w:type="dxa"/>
        <w:tblInd w:w="0" w:type="dxa"/>
        <w:tblLayout w:type="fixed"/>
        <w:tblCellMar>
          <w:top w:w="15" w:type="dxa"/>
          <w:left w:w="15" w:type="dxa"/>
          <w:bottom w:w="15" w:type="dxa"/>
          <w:right w:w="15" w:type="dxa"/>
        </w:tblCellMar>
      </w:tblPr>
      <w:tblGrid>
        <w:gridCol w:w="240"/>
        <w:gridCol w:w="709"/>
        <w:gridCol w:w="1260"/>
        <w:gridCol w:w="2201"/>
        <w:gridCol w:w="2524"/>
        <w:gridCol w:w="1161"/>
        <w:gridCol w:w="567"/>
        <w:gridCol w:w="2410"/>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26</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eastAsia="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28</w:t>
            </w:r>
          </w:p>
        </w:tc>
        <w:tc>
          <w:tcPr>
            <w:tcW w:w="709" w:type="dxa"/>
            <w:vMerge w:val="continue"/>
            <w:tcBorders>
              <w:left w:val="single" w:color="auto" w:sz="4" w:space="0"/>
              <w:right w:val="single" w:color="auto" w:sz="4" w:space="0"/>
            </w:tcBorders>
            <w:vAlign w:val="center"/>
          </w:tcPr>
          <w:p>
            <w:pPr>
              <w:rPr>
                <w:rFonts w:hint="eastAsia" w:ascii="宋体" w:hAnsi="宋体" w:eastAsia="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《中共</w:t>
            </w:r>
            <w:r>
              <w:rPr>
                <w:rFonts w:hint="eastAsia" w:ascii="宋体" w:hAnsi="宋体" w:eastAsia="宋体" w:cs="宋体"/>
                <w:color w:val="000000"/>
                <w:sz w:val="18"/>
                <w:szCs w:val="18"/>
                <w:lang w:eastAsia="zh-CN"/>
              </w:rPr>
              <w:t>东乡</w:t>
            </w:r>
            <w:r>
              <w:rPr>
                <w:rFonts w:hint="eastAsia" w:ascii="宋体" w:hAnsi="宋体" w:eastAsia="宋体" w:cs="宋体"/>
                <w:color w:val="000000"/>
                <w:sz w:val="18"/>
                <w:szCs w:val="18"/>
              </w:rPr>
              <w:t>县委委</w:t>
            </w:r>
            <w:r>
              <w:rPr>
                <w:rFonts w:hint="eastAsia" w:ascii="宋体" w:hAnsi="宋体" w:eastAsia="宋体" w:cs="宋体"/>
                <w:color w:val="000000"/>
                <w:sz w:val="18"/>
                <w:szCs w:val="18"/>
                <w:lang w:eastAsia="zh-CN"/>
              </w:rPr>
              <w:t>东乡</w:t>
            </w:r>
            <w:r>
              <w:rPr>
                <w:rFonts w:hint="eastAsia" w:ascii="宋体" w:hAnsi="宋体" w:eastAsia="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r>
              <w:rPr>
                <w:rFonts w:hint="eastAsia" w:ascii="宋体" w:hAnsi="宋体" w:eastAsia="宋体" w:cs="宋体"/>
                <w:color w:val="000000"/>
                <w:sz w:val="18"/>
                <w:szCs w:val="18"/>
              </w:rPr>
              <w:t xml:space="preserve">   </w:t>
            </w:r>
            <w:r>
              <w:rPr>
                <w:rFonts w:hint="eastAsia" w:ascii="宋体" w:hAnsi="宋体" w:eastAsia="宋体" w:cs="宋体"/>
                <w:color w:val="000000"/>
                <w:sz w:val="18"/>
                <w:szCs w:val="18"/>
              </w:rPr>
              <w:br w:type="textWrapping"/>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70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29</w:t>
            </w:r>
          </w:p>
        </w:tc>
        <w:tc>
          <w:tcPr>
            <w:tcW w:w="709" w:type="dxa"/>
            <w:vMerge w:val="continue"/>
            <w:tcBorders>
              <w:left w:val="single" w:color="auto" w:sz="4" w:space="0"/>
              <w:right w:val="single" w:color="auto" w:sz="4" w:space="0"/>
            </w:tcBorders>
            <w:vAlign w:val="center"/>
          </w:tcPr>
          <w:p>
            <w:pPr>
              <w:rPr>
                <w:rFonts w:hint="eastAsia" w:ascii="宋体" w:hAnsi="宋体" w:eastAsia="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eastAsia="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东乡</w:t>
            </w:r>
            <w:r>
              <w:rPr>
                <w:rFonts w:hint="eastAsia" w:ascii="宋体" w:hAnsi="宋体" w:eastAsia="宋体" w:cs="宋体"/>
                <w:color w:val="000000"/>
                <w:sz w:val="18"/>
                <w:szCs w:val="18"/>
              </w:rPr>
              <w:t>县脱贫攻坚</w:t>
            </w:r>
            <w:r>
              <w:rPr>
                <w:rFonts w:hint="eastAsia" w:ascii="宋体" w:hAnsi="宋体" w:eastAsia="宋体" w:cs="宋体"/>
                <w:color w:val="000000"/>
                <w:sz w:val="18"/>
                <w:szCs w:val="18"/>
                <w:lang w:eastAsia="zh-CN"/>
              </w:rPr>
              <w:t>工作县级</w:t>
            </w:r>
            <w:r>
              <w:rPr>
                <w:rFonts w:hint="eastAsia" w:ascii="宋体" w:hAnsi="宋体" w:eastAsia="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r>
              <w:rPr>
                <w:rFonts w:hint="eastAsia" w:ascii="宋体" w:hAnsi="宋体" w:eastAsia="宋体" w:cs="宋体"/>
                <w:color w:val="000000"/>
                <w:sz w:val="18"/>
                <w:szCs w:val="18"/>
              </w:rPr>
              <w:t xml:space="preserve">    </w:t>
            </w:r>
            <w:r>
              <w:rPr>
                <w:rFonts w:hint="eastAsia" w:ascii="宋体" w:hAnsi="宋体" w:eastAsia="宋体" w:cs="宋体"/>
                <w:color w:val="000000"/>
                <w:sz w:val="18"/>
                <w:szCs w:val="18"/>
              </w:rPr>
              <w:br w:type="textWrapping"/>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eastAsia="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《中华人民共和国政府 </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r>
              <w:rPr>
                <w:rFonts w:hint="eastAsia" w:ascii="宋体" w:hAnsi="宋体" w:eastAsia="宋体" w:cs="宋体"/>
                <w:color w:val="000000"/>
                <w:sz w:val="18"/>
                <w:szCs w:val="18"/>
              </w:rPr>
              <w:t xml:space="preserve">    </w:t>
            </w:r>
            <w:r>
              <w:rPr>
                <w:rFonts w:hint="eastAsia" w:ascii="宋体" w:hAnsi="宋体" w:eastAsia="宋体" w:cs="宋体"/>
                <w:color w:val="000000"/>
                <w:sz w:val="18"/>
                <w:szCs w:val="18"/>
              </w:rPr>
              <w:br w:type="textWrapping"/>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31</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扶贫对象</w:t>
            </w:r>
          </w:p>
        </w:tc>
        <w:tc>
          <w:tcPr>
            <w:tcW w:w="126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贫困人口识别</w:t>
            </w:r>
          </w:p>
        </w:tc>
        <w:tc>
          <w:tcPr>
            <w:tcW w:w="220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.识别文件   </w:t>
            </w:r>
          </w:p>
          <w:p>
            <w:pP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.识别标准 </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·识别程序</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·识别结果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《国务院扶贫办扶贫开发建档立卡工作方案》《甘肃省脱贫攻坚领导小组关于进一步完善和规范贫困人口动态管理工作的通知》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扶贫人口</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贫困人口退出</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.退出方案</w:t>
            </w:r>
          </w:p>
          <w:p>
            <w:pPr>
              <w:rPr>
                <w:rFonts w:hint="eastAsia" w:ascii="宋体" w:hAnsi="宋体" w:eastAsia="宋体" w:cs="宋体"/>
                <w:color w:val="000000"/>
                <w:sz w:val="18"/>
                <w:szCs w:val="18"/>
              </w:rPr>
            </w:pPr>
            <w:r>
              <w:rPr>
                <w:rFonts w:hint="eastAsia" w:ascii="宋体" w:hAnsi="宋体" w:eastAsia="宋体" w:cs="宋体"/>
                <w:color w:val="000000"/>
                <w:sz w:val="18"/>
                <w:szCs w:val="18"/>
              </w:rPr>
              <w:t>.退出标准</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·退出程序</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·退出结果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《中共中央办公厅、国务院办公厅关于建立贫困退出机制的意见》《甘肃省贫困退出验收标准及认定程序》</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乡、贫困人口所在行政村</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33</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贫</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资</w:t>
            </w:r>
          </w:p>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·资金名称</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资金分配结果下达15个工作日内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34</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·扶贫资金项目计划或贫困县涉农资金统筹整合方案</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·计划安排情况</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·扶贫小额信贷的贷款对象、用途、额度、期限、利率等情况</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每年底前集中公布1次当年情况</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w:t>
            </w:r>
            <w:r>
              <w:rPr>
                <w:rFonts w:hint="eastAsia" w:ascii="宋体" w:hAnsi="宋体" w:eastAsia="宋体" w:cs="宋体"/>
                <w:color w:val="000000"/>
                <w:sz w:val="18"/>
                <w:szCs w:val="18"/>
                <w:lang w:eastAsia="zh-CN"/>
              </w:rPr>
              <w:t>、村</w:t>
            </w:r>
            <w:r>
              <w:rPr>
                <w:rFonts w:hint="eastAsia" w:ascii="宋体" w:hAnsi="宋体" w:eastAsia="宋体" w:cs="宋体"/>
                <w:color w:val="000000"/>
                <w:sz w:val="18"/>
                <w:szCs w:val="18"/>
              </w:rPr>
              <w:t>项目实施村委会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37</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申报内容（含项目名称、项目类别、建设性质、实施地点、资金规模和筹资方式、受益对象、绩效目标、群众参与和带贫减贫机制等）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·申报流程（村申报、乡审核、县审定）</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38</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·项目名称</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·实施地点</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·建设任务</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·补助标准</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·资金来源及规模</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·实施期限</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·实施单位</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·责任人</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·绩效目标</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rPr>
              <w:t>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39</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·扶贫项目实施前情况（包括项目名称、资金来源、实施期限、绩效目标、实施单位及责任人、受益对象和带贫减贫机制等）</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县扶贫办、</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县农业农村局、</w:t>
            </w:r>
            <w:r>
              <w:rPr>
                <w:rFonts w:hint="eastAsia" w:ascii="宋体" w:hAnsi="宋体" w:eastAsia="宋体" w:cs="宋体"/>
                <w:color w:val="000000"/>
                <w:sz w:val="18"/>
                <w:szCs w:val="18"/>
              </w:rPr>
              <w:t>乡、村委会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cs="宋体"/>
                <w:color w:val="000000"/>
                <w:sz w:val="18"/>
                <w:szCs w:val="18"/>
                <w:lang w:eastAsia="zh-CN"/>
              </w:rPr>
              <w:t>县自然资源局、</w:t>
            </w:r>
            <w:r>
              <w:rPr>
                <w:rFonts w:hint="eastAsia" w:ascii="宋体" w:hAnsi="宋体" w:eastAsia="宋体" w:cs="宋体"/>
                <w:color w:val="000000"/>
                <w:sz w:val="18"/>
                <w:szCs w:val="18"/>
              </w:rPr>
              <w:t>乡、村委会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大中型水库移民后期扶持补助</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1.政策法规；2.项目享受标准；3.项目享受人员花名</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kern w:val="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kern w:val="0"/>
                <w:sz w:val="18"/>
                <w:szCs w:val="18"/>
              </w:rPr>
              <w:t>法律法规和政策文件；</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.项目享受标准；</w:t>
            </w:r>
          </w:p>
          <w:p>
            <w:pPr>
              <w:tabs>
                <w:tab w:val="center" w:pos="4153"/>
                <w:tab w:val="right" w:pos="8306"/>
              </w:tabs>
              <w:snapToGrid w:val="0"/>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.项目享受人员花名</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县库移中心、</w:t>
            </w: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人民政府</w:t>
            </w:r>
            <w:r>
              <w:rPr>
                <w:rFonts w:hint="eastAsia" w:ascii="宋体" w:hAnsi="宋体" w:eastAsia="宋体" w:cs="宋体"/>
                <w:color w:val="000000"/>
                <w:sz w:val="18"/>
                <w:szCs w:val="18"/>
                <w:lang w:eastAsia="zh-CN"/>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44</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r>
              <w:rPr>
                <w:rFonts w:hint="eastAsia" w:ascii="宋体" w:hAnsi="宋体" w:eastAsia="宋体" w:cs="宋体"/>
                <w:color w:val="000000"/>
                <w:kern w:val="0"/>
                <w:sz w:val="18"/>
                <w:szCs w:val="18"/>
              </w:rPr>
              <w:t>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人民政府</w:t>
            </w:r>
            <w:r>
              <w:rPr>
                <w:rFonts w:hint="eastAsia" w:ascii="宋体" w:hAnsi="宋体" w:eastAsia="宋体" w:cs="宋体"/>
                <w:color w:val="000000"/>
                <w:sz w:val="18"/>
                <w:szCs w:val="18"/>
                <w:lang w:eastAsia="zh-CN"/>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流动人口证的办理</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r>
              <w:rPr>
                <w:rFonts w:hint="eastAsia" w:ascii="宋体" w:hAnsi="宋体" w:eastAsia="宋体" w:cs="宋体"/>
                <w:color w:val="000000"/>
                <w:kern w:val="0"/>
                <w:sz w:val="18"/>
                <w:szCs w:val="18"/>
              </w:rPr>
              <w:t>法律法规和政策文件；</w:t>
            </w:r>
          </w:p>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人民政府</w:t>
            </w:r>
            <w:r>
              <w:rPr>
                <w:rFonts w:hint="eastAsia" w:ascii="宋体" w:hAnsi="宋体" w:eastAsia="宋体" w:cs="宋体"/>
                <w:color w:val="000000"/>
                <w:sz w:val="18"/>
                <w:szCs w:val="18"/>
                <w:lang w:eastAsia="zh-CN"/>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eastAsia="zh-CN"/>
              </w:rPr>
              <w:t>中华人民共和国</w:t>
            </w:r>
            <w:r>
              <w:rPr>
                <w:rFonts w:hint="eastAsia" w:ascii="宋体" w:hAnsi="宋体" w:eastAsia="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人民政府</w:t>
            </w:r>
            <w:r>
              <w:rPr>
                <w:rFonts w:hint="eastAsia" w:ascii="宋体" w:hAnsi="宋体" w:eastAsia="宋体" w:cs="宋体"/>
                <w:color w:val="000000"/>
                <w:sz w:val="18"/>
                <w:szCs w:val="18"/>
                <w:lang w:eastAsia="zh-CN"/>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47</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其他</w:t>
            </w:r>
            <w:r>
              <w:rPr>
                <w:rFonts w:hint="eastAsia" w:ascii="宋体" w:hAnsi="宋体" w:eastAsia="宋体" w:cs="宋体"/>
                <w:color w:val="000000"/>
                <w:sz w:val="18"/>
                <w:szCs w:val="18"/>
              </w:rPr>
              <w:t>奖补资金的发放</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1.政策文件；2.办理指南；3.审定结果等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相关政策文件</w:t>
            </w:r>
            <w:r>
              <w:rPr>
                <w:rFonts w:hint="eastAsia" w:ascii="宋体" w:hAnsi="宋体" w:eastAsia="宋体" w:cs="宋体"/>
                <w:color w:val="000000"/>
                <w:sz w:val="18"/>
                <w:szCs w:val="18"/>
              </w:rPr>
              <w:t>；2.办理标准、办理流程、申请资料、联系人、联系电话等；3.审定结果的公示；4.监督举报电话。</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《政府信息公开条例》</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人民政府</w:t>
            </w:r>
            <w:r>
              <w:rPr>
                <w:rFonts w:hint="eastAsia" w:ascii="宋体" w:hAnsi="宋体" w:eastAsia="宋体" w:cs="宋体"/>
                <w:color w:val="000000"/>
                <w:sz w:val="18"/>
                <w:szCs w:val="18"/>
                <w:lang w:eastAsia="zh-CN"/>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jc w:val="center"/>
              <w:rPr>
                <w:rFonts w:hint="eastAsia"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rPr>
          <w:trHeight w:val="213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舆情收集</w:t>
            </w: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接受投诉咨询建议等联系电话、通讯地址等；涉及群众切身利益和舆论关注热点及关键问题等回应内容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人民政府</w:t>
            </w:r>
            <w:r>
              <w:rPr>
                <w:rFonts w:hint="eastAsia" w:ascii="宋体" w:hAnsi="宋体" w:eastAsia="宋体" w:cs="宋体"/>
                <w:color w:val="000000"/>
                <w:sz w:val="18"/>
                <w:szCs w:val="18"/>
                <w:lang w:eastAsia="zh-CN"/>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县政府门户网站、</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乡、</w:t>
            </w:r>
            <w:r>
              <w:rPr>
                <w:rFonts w:hint="eastAsia" w:ascii="宋体" w:hAnsi="宋体" w:eastAsia="宋体" w:cs="宋体"/>
                <w:color w:val="000000"/>
                <w:sz w:val="18"/>
                <w:szCs w:val="18"/>
              </w:rPr>
              <w:t>村公示栏（电子屏）</w:t>
            </w:r>
          </w:p>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入户</w:t>
            </w:r>
          </w:p>
          <w:p>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w:t>
            </w:r>
          </w:p>
        </w:tc>
      </w:tr>
    </w:tbl>
    <w:p>
      <w:pPr>
        <w:rPr>
          <w:rFonts w:hint="eastAsia" w:ascii="宋体" w:hAnsi="宋体" w:eastAsia="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8A0A21"/>
    <w:rsid w:val="05FE0025"/>
    <w:rsid w:val="066F3246"/>
    <w:rsid w:val="087F3E96"/>
    <w:rsid w:val="0E212D65"/>
    <w:rsid w:val="0F6C4CA9"/>
    <w:rsid w:val="149D6DDD"/>
    <w:rsid w:val="16B51B4C"/>
    <w:rsid w:val="18CB52D2"/>
    <w:rsid w:val="19753C44"/>
    <w:rsid w:val="1A1842B0"/>
    <w:rsid w:val="1A641B0E"/>
    <w:rsid w:val="1AAE7E3C"/>
    <w:rsid w:val="1AD079BC"/>
    <w:rsid w:val="1C250C50"/>
    <w:rsid w:val="1EBF19CF"/>
    <w:rsid w:val="20CA6B32"/>
    <w:rsid w:val="21DB17DD"/>
    <w:rsid w:val="226D6626"/>
    <w:rsid w:val="24BC214A"/>
    <w:rsid w:val="24FF71FF"/>
    <w:rsid w:val="271E06E0"/>
    <w:rsid w:val="2C1E011C"/>
    <w:rsid w:val="2C5B493B"/>
    <w:rsid w:val="2E3B2B13"/>
    <w:rsid w:val="308826AC"/>
    <w:rsid w:val="31355A5D"/>
    <w:rsid w:val="315F766D"/>
    <w:rsid w:val="33D500FC"/>
    <w:rsid w:val="350E7B3B"/>
    <w:rsid w:val="386E098A"/>
    <w:rsid w:val="38A2435B"/>
    <w:rsid w:val="3A004A2B"/>
    <w:rsid w:val="3A263A6B"/>
    <w:rsid w:val="3BA24D98"/>
    <w:rsid w:val="3D5528D4"/>
    <w:rsid w:val="3ECE4AF5"/>
    <w:rsid w:val="3F8E0EFD"/>
    <w:rsid w:val="40CF4243"/>
    <w:rsid w:val="4518209B"/>
    <w:rsid w:val="458E7A14"/>
    <w:rsid w:val="49480510"/>
    <w:rsid w:val="4A7A166F"/>
    <w:rsid w:val="4BD72EDE"/>
    <w:rsid w:val="4C0D5398"/>
    <w:rsid w:val="4D8E358A"/>
    <w:rsid w:val="4F735AB9"/>
    <w:rsid w:val="50B349B3"/>
    <w:rsid w:val="5AD604D9"/>
    <w:rsid w:val="5C074187"/>
    <w:rsid w:val="5E5B6879"/>
    <w:rsid w:val="60FF35B6"/>
    <w:rsid w:val="621D5155"/>
    <w:rsid w:val="63E029B3"/>
    <w:rsid w:val="648E0DB1"/>
    <w:rsid w:val="6531198E"/>
    <w:rsid w:val="69103CC1"/>
    <w:rsid w:val="6A292E33"/>
    <w:rsid w:val="6E1906DF"/>
    <w:rsid w:val="6F5C450D"/>
    <w:rsid w:val="74C13D29"/>
    <w:rsid w:val="7B5D708C"/>
    <w:rsid w:val="7BE33D67"/>
    <w:rsid w:val="7C950B66"/>
    <w:rsid w:val="7C9B2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8</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2020-11-26T08:04:09Z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